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color w:val="auto"/>
          <w:highlight w:val="none"/>
          <w:lang w:eastAsia="zh-CN"/>
        </w:rPr>
      </w:pPr>
      <w:bookmarkStart w:id="0" w:name="_Toc35046870"/>
      <w:r>
        <w:rPr>
          <w:rFonts w:hint="eastAsia"/>
          <w:color w:val="auto"/>
          <w:highlight w:val="none"/>
          <w:lang w:eastAsia="zh-CN"/>
        </w:rPr>
        <w:t>附件：</w:t>
      </w:r>
    </w:p>
    <w:p>
      <w:pPr>
        <w:pStyle w:val="2"/>
        <w:rPr>
          <w:rFonts w:hint="eastAsia" w:eastAsia="宋体"/>
          <w:color w:val="auto"/>
          <w:highlight w:val="none"/>
          <w:lang w:eastAsia="zh-CN"/>
        </w:rPr>
      </w:pPr>
      <w:r>
        <w:rPr>
          <w:rFonts w:hint="eastAsia"/>
          <w:color w:val="auto"/>
          <w:highlight w:val="none"/>
          <w:lang w:eastAsia="zh-CN"/>
        </w:rPr>
        <w:t>项目</w:t>
      </w:r>
      <w:r>
        <w:rPr>
          <w:rFonts w:hint="eastAsia"/>
          <w:color w:val="auto"/>
          <w:highlight w:val="none"/>
          <w:lang w:val="en-US" w:eastAsia="zh-CN"/>
        </w:rPr>
        <w:t>1（政府采购招标代理机构比选）</w:t>
      </w:r>
      <w:r>
        <w:rPr>
          <w:rFonts w:hint="eastAsia"/>
          <w:color w:val="auto"/>
          <w:highlight w:val="none"/>
        </w:rPr>
        <w:t>：评分标准表</w:t>
      </w:r>
      <w:bookmarkEnd w:id="0"/>
    </w:p>
    <w:tbl>
      <w:tblPr>
        <w:tblStyle w:val="4"/>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41"/>
        <w:gridCol w:w="3909"/>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评分项</w:t>
            </w:r>
          </w:p>
        </w:tc>
        <w:tc>
          <w:tcPr>
            <w:tcW w:w="390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评分标准</w:t>
            </w:r>
          </w:p>
        </w:tc>
        <w:tc>
          <w:tcPr>
            <w:tcW w:w="430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A代理能力</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18</w:t>
            </w:r>
            <w:r>
              <w:rPr>
                <w:rFonts w:hint="eastAsia" w:ascii="宋体" w:hAnsi="宋体" w:eastAsia="宋体" w:cs="宋体"/>
                <w:b/>
                <w:bCs/>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A1从事政府招标采购代理业务的年限</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从事政府采购代理业务的年限：</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3</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不得</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6</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9</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12</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12</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15</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15</w:t>
            </w:r>
            <w:r>
              <w:rPr>
                <w:rFonts w:hint="eastAsia" w:ascii="宋体" w:hAnsi="宋体" w:eastAsia="宋体" w:cs="宋体"/>
                <w:color w:val="auto"/>
                <w:kern w:val="0"/>
                <w:sz w:val="21"/>
                <w:szCs w:val="21"/>
                <w:highlight w:val="none"/>
              </w:rPr>
              <w:t>周年</w:t>
            </w:r>
            <w:r>
              <w:rPr>
                <w:rFonts w:hint="eastAsia" w:ascii="宋体" w:hAnsi="宋体" w:eastAsia="宋体" w:cs="宋体"/>
                <w:color w:val="auto"/>
                <w:kern w:val="0"/>
                <w:sz w:val="21"/>
                <w:szCs w:val="21"/>
                <w:highlight w:val="none"/>
                <w:lang w:eastAsia="zh-CN"/>
              </w:rPr>
              <w:t>及</w:t>
            </w:r>
            <w:r>
              <w:rPr>
                <w:rFonts w:hint="eastAsia" w:ascii="宋体" w:hAnsi="宋体" w:eastAsia="宋体" w:cs="宋体"/>
                <w:color w:val="auto"/>
                <w:kern w:val="0"/>
                <w:sz w:val="21"/>
                <w:szCs w:val="21"/>
                <w:highlight w:val="none"/>
              </w:rPr>
              <w:t>以上的得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提供能体现从事政府采购代理业务起始时间的省采购办公告或政府采购资格证书或项目的委托代理协议（含在省网发布的中标/成交公告）。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A2经营场所面积</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根据投标人在福州市区（不含马尾、长乐）拥有固定办公场所情况进行评分。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经营场所面积＜200㎡的得1分；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200㎡≤经营场所面积＜</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00㎡的得2分；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00㎡≤经营场所面积＜</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00㎡的得3分；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00㎡≤经营场所面积＜</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00㎡的得4分；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经营场所面积≥</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00㎡的得5分。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办公场所面积是指投标人在本招标公告发布前福州市区内的办公场所面积。投标人须提供产权证明材料或租赁合同（体现租赁场所面积）、投标截止时间前三个月（不含投标当月）中任一个月的租金缴纳银行回单复印件。未提供以上材料或提供资料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0"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A3办公条件</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8</w:t>
            </w:r>
            <w:r>
              <w:rPr>
                <w:rFonts w:hint="eastAsia" w:ascii="宋体" w:hAnsi="宋体" w:eastAsia="宋体" w:cs="宋体"/>
                <w:b/>
                <w:bCs/>
                <w:color w:val="auto"/>
                <w:kern w:val="0"/>
                <w:sz w:val="21"/>
                <w:szCs w:val="21"/>
                <w:highlight w:val="none"/>
              </w:rPr>
              <w:t>分)</w:t>
            </w:r>
          </w:p>
        </w:tc>
        <w:tc>
          <w:tcPr>
            <w:tcW w:w="3909"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1、专门设有开标室、评标室、抽取专家室、监控室、样品陈列室的得2分；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2、评标室每具有一间拥有8台工作电脑和1台打印机的得１分，满分3分。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3、监控覆盖以上开标室、评标室、抽取专家室、样品陈列室的得1分；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4、拥有投标人自己的网站的得1分</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拥有</w:t>
            </w:r>
            <w:r>
              <w:rPr>
                <w:rFonts w:hint="eastAsia" w:ascii="宋体" w:hAnsi="宋体" w:eastAsia="宋体" w:cs="宋体"/>
                <w:color w:val="auto"/>
                <w:kern w:val="0"/>
                <w:sz w:val="21"/>
                <w:szCs w:val="21"/>
                <w:highlight w:val="none"/>
                <w:lang w:eastAsia="zh-CN"/>
              </w:rPr>
              <w:t>自己的网上竞价</w:t>
            </w:r>
            <w:r>
              <w:rPr>
                <w:rFonts w:hint="eastAsia" w:ascii="宋体" w:hAnsi="宋体" w:eastAsia="宋体" w:cs="宋体"/>
                <w:color w:val="auto"/>
                <w:kern w:val="0"/>
                <w:sz w:val="21"/>
                <w:szCs w:val="21"/>
                <w:highlight w:val="none"/>
              </w:rPr>
              <w:t>系统的1分</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1、提供办公场所平面布局图及各功能室的照片，照片须包含：开标室、评标室、抽取专家室、监控室、样品陈列室，否则不得分。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2、提供电子评标室的</w:t>
            </w:r>
            <w:r>
              <w:rPr>
                <w:rFonts w:hint="eastAsia" w:ascii="宋体" w:hAnsi="宋体" w:eastAsia="宋体" w:cs="宋体"/>
                <w:color w:val="auto"/>
                <w:kern w:val="0"/>
                <w:sz w:val="21"/>
                <w:szCs w:val="21"/>
                <w:highlight w:val="none"/>
                <w:lang w:eastAsia="zh-CN"/>
              </w:rPr>
              <w:t>彩色</w:t>
            </w:r>
            <w:r>
              <w:rPr>
                <w:rFonts w:hint="eastAsia" w:ascii="宋体" w:hAnsi="宋体" w:eastAsia="宋体" w:cs="宋体"/>
                <w:color w:val="auto"/>
                <w:kern w:val="0"/>
                <w:sz w:val="21"/>
                <w:szCs w:val="21"/>
                <w:highlight w:val="none"/>
              </w:rPr>
              <w:t>图片</w:t>
            </w:r>
            <w:r>
              <w:rPr>
                <w:rFonts w:hint="eastAsia" w:ascii="宋体" w:hAnsi="宋体"/>
                <w:color w:val="auto"/>
                <w:kern w:val="0"/>
                <w:sz w:val="21"/>
                <w:szCs w:val="21"/>
                <w:highlight w:val="none"/>
              </w:rPr>
              <w:t>（评标室的彩图能够呈现同一评标室至少配有8台工作电脑和1台打印机）</w:t>
            </w:r>
            <w:r>
              <w:rPr>
                <w:rFonts w:hint="eastAsia" w:ascii="宋体" w:hAnsi="宋体" w:eastAsia="宋体" w:cs="宋体"/>
                <w:color w:val="auto"/>
                <w:kern w:val="0"/>
                <w:sz w:val="21"/>
                <w:szCs w:val="21"/>
                <w:highlight w:val="none"/>
              </w:rPr>
              <w:t>，每间不同角度各2张，否则不得分。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3、提供所要求的各功能室的监控照片，否则不得分。</w:t>
            </w:r>
          </w:p>
          <w:p>
            <w:pPr>
              <w:keepNext w:val="0"/>
              <w:keepLines w:val="0"/>
              <w:pageBreakBefore w:val="0"/>
              <w:numPr>
                <w:ilvl w:val="0"/>
                <w:numId w:val="1"/>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提供投标人自</w:t>
            </w:r>
            <w:bookmarkStart w:id="1" w:name="_GoBack"/>
            <w:bookmarkEnd w:id="1"/>
            <w:r>
              <w:rPr>
                <w:rFonts w:hint="eastAsia" w:ascii="宋体" w:hAnsi="宋体" w:eastAsia="宋体" w:cs="宋体"/>
                <w:color w:val="auto"/>
                <w:kern w:val="0"/>
                <w:sz w:val="21"/>
                <w:szCs w:val="21"/>
                <w:highlight w:val="none"/>
              </w:rPr>
              <w:t>有网站的证明材料（界面截图附网址）；</w:t>
            </w:r>
          </w:p>
          <w:p>
            <w:pPr>
              <w:keepNext w:val="0"/>
              <w:keepLines w:val="0"/>
              <w:pageBreakBefore w:val="0"/>
              <w:numPr>
                <w:ilvl w:val="0"/>
                <w:numId w:val="1"/>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提供自有</w:t>
            </w:r>
            <w:r>
              <w:rPr>
                <w:rFonts w:hint="eastAsia" w:ascii="宋体" w:hAnsi="宋体" w:eastAsia="宋体" w:cs="宋体"/>
                <w:color w:val="auto"/>
                <w:kern w:val="0"/>
                <w:sz w:val="21"/>
                <w:szCs w:val="21"/>
                <w:highlight w:val="none"/>
                <w:lang w:eastAsia="zh-CN"/>
              </w:rPr>
              <w:t>网上竞价</w:t>
            </w:r>
            <w:r>
              <w:rPr>
                <w:rFonts w:hint="eastAsia" w:ascii="宋体" w:hAnsi="宋体" w:eastAsia="宋体" w:cs="宋体"/>
                <w:color w:val="auto"/>
                <w:kern w:val="0"/>
                <w:sz w:val="21"/>
                <w:szCs w:val="21"/>
                <w:highlight w:val="none"/>
              </w:rPr>
              <w:t>系统的证明</w:t>
            </w:r>
            <w:r>
              <w:rPr>
                <w:rFonts w:hint="eastAsia" w:ascii="宋体" w:hAnsi="宋体" w:eastAsia="宋体" w:cs="宋体"/>
                <w:color w:val="auto"/>
                <w:kern w:val="0"/>
                <w:sz w:val="21"/>
                <w:szCs w:val="21"/>
                <w:highlight w:val="none"/>
                <w:lang w:eastAsia="zh-CN"/>
              </w:rPr>
              <w:t>材料</w:t>
            </w:r>
            <w:r>
              <w:rPr>
                <w:rFonts w:hint="eastAsia" w:ascii="宋体" w:hAnsi="宋体" w:eastAsia="宋体" w:cs="宋体"/>
                <w:color w:val="auto"/>
                <w:kern w:val="0"/>
                <w:sz w:val="21"/>
                <w:szCs w:val="21"/>
                <w:highlight w:val="none"/>
              </w:rPr>
              <w:t>（界面截图附网址）。</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注：以上办公场所情况投标人需如实填报，招标人将调查落实，如发现弄虚作假，一经发现，取消其投标或中标资格。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B专业水平(满分15分)</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B1专职人员总数(满分</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909" w:type="dxa"/>
            <w:noWrap w:val="0"/>
            <w:vAlign w:val="top"/>
          </w:tcPr>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目前投标人在福州市在岗从事招标采购业务的专职人员总数：</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截至202</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年</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月</w:t>
            </w:r>
            <w:r>
              <w:rPr>
                <w:rFonts w:hint="eastAsia" w:ascii="宋体" w:hAnsi="宋体" w:eastAsia="宋体" w:cs="宋体"/>
                <w:b w:val="0"/>
                <w:bCs w:val="0"/>
                <w:color w:val="auto"/>
                <w:kern w:val="0"/>
                <w:sz w:val="21"/>
                <w:szCs w:val="21"/>
                <w:highlight w:val="none"/>
                <w:lang w:val="en-US" w:eastAsia="zh-CN"/>
              </w:rPr>
              <w:t>30</w:t>
            </w:r>
            <w:r>
              <w:rPr>
                <w:rFonts w:hint="eastAsia" w:ascii="宋体" w:hAnsi="宋体" w:eastAsia="宋体" w:cs="宋体"/>
                <w:b w:val="0"/>
                <w:bCs w:val="0"/>
                <w:color w:val="auto"/>
                <w:kern w:val="0"/>
                <w:sz w:val="21"/>
                <w:szCs w:val="21"/>
                <w:highlight w:val="none"/>
              </w:rPr>
              <w:t>日，投标人在中国政府采购网注册备案的且在福州市区从事货物服务采购代理的专职人员总数(专职从事工程招标代理的不计入此数)：</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少于5人的不得分；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w:t>
            </w: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b w:val="0"/>
                <w:bCs w:val="0"/>
                <w:color w:val="auto"/>
                <w:kern w:val="0"/>
                <w:sz w:val="21"/>
                <w:szCs w:val="21"/>
                <w:highlight w:val="none"/>
              </w:rPr>
              <w:t>人得</w:t>
            </w: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11</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20</w:t>
            </w:r>
            <w:r>
              <w:rPr>
                <w:rFonts w:hint="eastAsia" w:ascii="宋体" w:hAnsi="宋体" w:eastAsia="宋体" w:cs="宋体"/>
                <w:b w:val="0"/>
                <w:bCs w:val="0"/>
                <w:color w:val="auto"/>
                <w:kern w:val="0"/>
                <w:sz w:val="21"/>
                <w:szCs w:val="21"/>
                <w:highlight w:val="none"/>
              </w:rPr>
              <w:t>人得</w:t>
            </w: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21</w:t>
            </w:r>
            <w:r>
              <w:rPr>
                <w:rFonts w:hint="eastAsia" w:ascii="宋体" w:hAnsi="宋体" w:eastAsia="宋体" w:cs="宋体"/>
                <w:b w:val="0"/>
                <w:bCs w:val="0"/>
                <w:color w:val="auto"/>
                <w:kern w:val="0"/>
                <w:sz w:val="21"/>
                <w:szCs w:val="21"/>
                <w:highlight w:val="none"/>
              </w:rPr>
              <w:t>-</w:t>
            </w:r>
            <w:r>
              <w:rPr>
                <w:rFonts w:hint="eastAsia" w:ascii="宋体" w:hAnsi="宋体" w:eastAsia="宋体" w:cs="宋体"/>
                <w:b w:val="0"/>
                <w:bCs w:val="0"/>
                <w:color w:val="auto"/>
                <w:kern w:val="0"/>
                <w:sz w:val="21"/>
                <w:szCs w:val="21"/>
                <w:highlight w:val="none"/>
                <w:lang w:val="en-US" w:eastAsia="zh-CN"/>
              </w:rPr>
              <w:t>30</w:t>
            </w:r>
            <w:r>
              <w:rPr>
                <w:rFonts w:hint="eastAsia" w:ascii="宋体" w:hAnsi="宋体" w:eastAsia="宋体" w:cs="宋体"/>
                <w:b w:val="0"/>
                <w:bCs w:val="0"/>
                <w:color w:val="auto"/>
                <w:kern w:val="0"/>
                <w:sz w:val="21"/>
                <w:szCs w:val="21"/>
                <w:highlight w:val="none"/>
              </w:rPr>
              <w:t>人得</w:t>
            </w: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 w:val="0"/>
                <w:bCs w:val="0"/>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31</w:t>
            </w:r>
            <w:r>
              <w:rPr>
                <w:rFonts w:hint="eastAsia" w:ascii="宋体" w:hAnsi="宋体" w:eastAsia="宋体" w:cs="宋体"/>
                <w:b w:val="0"/>
                <w:bCs w:val="0"/>
                <w:color w:val="auto"/>
                <w:kern w:val="0"/>
                <w:sz w:val="21"/>
                <w:szCs w:val="21"/>
                <w:highlight w:val="none"/>
              </w:rPr>
              <w:t>人以上得</w:t>
            </w: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b w:val="0"/>
                <w:bCs w:val="0"/>
                <w:color w:val="auto"/>
                <w:kern w:val="0"/>
                <w:sz w:val="21"/>
                <w:szCs w:val="21"/>
                <w:highlight w:val="none"/>
              </w:rPr>
              <w:t>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提供在中国政府采购网注册备案的总数、专职人员名单的网页打印件（须有网址链接），并明显的记号标示出福州市区工作人员，以便核查）；</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提供福州市社会劳动保险管理中心出具的由投标人为公司员工缴纳20</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4、5、6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eastAsia="zh-CN"/>
              </w:rPr>
              <w:t>任一个月</w:t>
            </w:r>
            <w:r>
              <w:rPr>
                <w:rFonts w:hint="eastAsia" w:ascii="宋体" w:hAnsi="宋体" w:eastAsia="宋体" w:cs="宋体"/>
                <w:color w:val="auto"/>
                <w:kern w:val="0"/>
                <w:sz w:val="21"/>
                <w:szCs w:val="21"/>
                <w:highlight w:val="none"/>
              </w:rPr>
              <w:t>社保的缴纳明细表。社保缴纳明细表上须有福州市社会劳动保险管理中心的电子章和防伪码。以上材料原件备查。</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若在中国政府采购网注册备案的专职人员总数与上述社保缴费的人数不一致，则以较少的人数为准。以上材料须齐全，否则不得分。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9"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B2</w:t>
            </w:r>
            <w:r>
              <w:rPr>
                <w:rFonts w:hint="eastAsia" w:ascii="宋体" w:hAnsi="宋体" w:eastAsia="宋体" w:cs="宋体"/>
                <w:b/>
                <w:bCs/>
                <w:color w:val="auto"/>
                <w:kern w:val="0"/>
                <w:sz w:val="21"/>
                <w:szCs w:val="21"/>
                <w:highlight w:val="none"/>
              </w:rPr>
              <w:t>从事采购招标业务人员的稳定性(5分)</w:t>
            </w:r>
          </w:p>
        </w:tc>
        <w:tc>
          <w:tcPr>
            <w:tcW w:w="3909" w:type="dxa"/>
            <w:noWrap w:val="0"/>
            <w:vAlign w:val="top"/>
          </w:tcPr>
          <w:p>
            <w:pPr>
              <w:widowControl/>
              <w:spacing w:line="280" w:lineRule="exact"/>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目前在岗从事采购招标业务且连续在投标人处工作满三年的员工人数（指2018年</w:t>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月、2019年</w:t>
            </w:r>
            <w:r>
              <w:rPr>
                <w:rFonts w:hint="eastAsia" w:ascii="宋体" w:hAnsi="宋体" w:eastAsia="宋体" w:cs="宋体"/>
                <w:b w:val="0"/>
                <w:bCs w:val="0"/>
                <w:color w:val="auto"/>
                <w:kern w:val="0"/>
                <w:sz w:val="21"/>
                <w:szCs w:val="21"/>
                <w:highlight w:val="none"/>
                <w:lang w:val="en-US" w:eastAsia="zh-CN"/>
              </w:rPr>
              <w:t>7</w:t>
            </w:r>
            <w:r>
              <w:rPr>
                <w:rFonts w:hint="eastAsia" w:ascii="宋体" w:hAnsi="宋体" w:eastAsia="宋体" w:cs="宋体"/>
                <w:b w:val="0"/>
                <w:bCs w:val="0"/>
                <w:color w:val="auto"/>
                <w:kern w:val="0"/>
                <w:sz w:val="21"/>
                <w:szCs w:val="21"/>
                <w:highlight w:val="none"/>
              </w:rPr>
              <w:t>月、202</w:t>
            </w: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b w:val="0"/>
                <w:bCs w:val="0"/>
                <w:color w:val="auto"/>
                <w:kern w:val="0"/>
                <w:sz w:val="21"/>
                <w:szCs w:val="21"/>
                <w:highlight w:val="none"/>
              </w:rPr>
              <w:t>年</w:t>
            </w: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b w:val="0"/>
                <w:bCs w:val="0"/>
                <w:color w:val="auto"/>
                <w:kern w:val="0"/>
                <w:sz w:val="21"/>
                <w:szCs w:val="21"/>
                <w:highlight w:val="none"/>
              </w:rPr>
              <w:t>月都在投标人单位向福州市社会劳动保险管理中心缴纳</w:t>
            </w:r>
            <w:r>
              <w:rPr>
                <w:rFonts w:hint="eastAsia" w:ascii="宋体" w:hAnsi="宋体" w:eastAsia="宋体" w:cs="宋体"/>
                <w:b w:val="0"/>
                <w:bCs w:val="0"/>
                <w:color w:val="auto"/>
                <w:kern w:val="0"/>
                <w:sz w:val="21"/>
                <w:szCs w:val="21"/>
                <w:highlight w:val="none"/>
                <w:lang w:eastAsia="zh-CN"/>
              </w:rPr>
              <w:t>社保</w:t>
            </w:r>
            <w:r>
              <w:rPr>
                <w:rFonts w:hint="eastAsia" w:ascii="宋体" w:hAnsi="宋体" w:eastAsia="宋体" w:cs="宋体"/>
                <w:b w:val="0"/>
                <w:bCs w:val="0"/>
                <w:color w:val="auto"/>
                <w:kern w:val="0"/>
                <w:sz w:val="21"/>
                <w:szCs w:val="21"/>
                <w:highlight w:val="none"/>
              </w:rPr>
              <w:t>的员工）：</w:t>
            </w:r>
          </w:p>
          <w:p>
            <w:pPr>
              <w:widowControl/>
              <w:spacing w:line="280" w:lineRule="exact"/>
              <w:ind w:firstLine="525" w:firstLineChars="25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少于5人不得分</w:t>
            </w:r>
          </w:p>
          <w:p>
            <w:pPr>
              <w:widowControl/>
              <w:spacing w:line="280" w:lineRule="exact"/>
              <w:ind w:firstLine="525" w:firstLineChars="25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5－7人得3分</w:t>
            </w:r>
          </w:p>
          <w:p>
            <w:pPr>
              <w:widowControl/>
              <w:spacing w:line="280" w:lineRule="exact"/>
              <w:ind w:firstLine="525" w:firstLineChars="25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8－10人得4分</w:t>
            </w:r>
          </w:p>
          <w:p>
            <w:pPr>
              <w:widowControl/>
              <w:spacing w:line="280" w:lineRule="exact"/>
              <w:ind w:firstLine="525" w:firstLineChars="250"/>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11人及以上得5分</w:t>
            </w:r>
          </w:p>
          <w:p>
            <w:pPr>
              <w:widowControl/>
              <w:spacing w:line="280" w:lineRule="exact"/>
              <w:ind w:firstLine="525" w:firstLineChars="250"/>
              <w:rPr>
                <w:rFonts w:hint="eastAsia" w:ascii="宋体" w:hAnsi="宋体" w:eastAsia="宋体" w:cs="宋体"/>
                <w:color w:val="auto"/>
                <w:kern w:val="0"/>
                <w:sz w:val="21"/>
                <w:szCs w:val="21"/>
                <w:highlight w:val="none"/>
              </w:rPr>
            </w:pPr>
            <w:r>
              <w:rPr>
                <w:rFonts w:hint="eastAsia" w:ascii="宋体" w:hAnsi="宋体" w:eastAsia="宋体" w:cs="宋体"/>
                <w:b w:val="0"/>
                <w:bCs w:val="0"/>
                <w:color w:val="auto"/>
                <w:kern w:val="0"/>
                <w:sz w:val="21"/>
                <w:szCs w:val="21"/>
                <w:highlight w:val="none"/>
              </w:rPr>
              <w:t>（满分5分）</w:t>
            </w:r>
          </w:p>
        </w:tc>
        <w:tc>
          <w:tcPr>
            <w:tcW w:w="4309" w:type="dxa"/>
            <w:noWrap w:val="0"/>
            <w:vAlign w:val="top"/>
          </w:tcPr>
          <w:p>
            <w:pPr>
              <w:spacing w:line="28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1、提供目前在本福州市区在岗从事</w:t>
            </w:r>
            <w:r>
              <w:rPr>
                <w:rFonts w:hint="eastAsia" w:ascii="宋体" w:hAnsi="宋体" w:eastAsia="宋体" w:cs="宋体"/>
                <w:color w:val="auto"/>
                <w:kern w:val="0"/>
                <w:sz w:val="21"/>
                <w:szCs w:val="21"/>
                <w:highlight w:val="none"/>
                <w:lang w:eastAsia="zh-CN"/>
              </w:rPr>
              <w:t>政府</w:t>
            </w:r>
            <w:r>
              <w:rPr>
                <w:rFonts w:hint="eastAsia" w:ascii="宋体" w:hAnsi="宋体" w:eastAsia="宋体" w:cs="宋体"/>
                <w:color w:val="auto"/>
                <w:kern w:val="0"/>
                <w:sz w:val="21"/>
                <w:szCs w:val="21"/>
                <w:highlight w:val="none"/>
              </w:rPr>
              <w:t>采购招标业务且连续在投标人处工作满三年的员工汇总表。</w:t>
            </w:r>
          </w:p>
          <w:p>
            <w:pPr>
              <w:spacing w:line="28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w:t>
            </w:r>
            <w:r>
              <w:rPr>
                <w:rFonts w:hint="eastAsia" w:ascii="宋体" w:hAnsi="宋体" w:eastAsia="宋体" w:cs="宋体"/>
                <w:color w:val="auto"/>
                <w:kern w:val="0"/>
                <w:sz w:val="21"/>
                <w:szCs w:val="21"/>
                <w:highlight w:val="none"/>
                <w:lang w:eastAsia="zh-CN"/>
              </w:rPr>
              <w:t>投标人在</w:t>
            </w:r>
            <w:r>
              <w:rPr>
                <w:rFonts w:hint="eastAsia" w:ascii="宋体" w:hAnsi="宋体" w:eastAsia="宋体" w:cs="宋体"/>
                <w:color w:val="auto"/>
                <w:kern w:val="0"/>
                <w:sz w:val="21"/>
                <w:szCs w:val="21"/>
                <w:highlight w:val="none"/>
              </w:rPr>
              <w:t>福州市社会劳动保险管理中心（不含福州市区之外的外地社会劳动保险管理中心）</w:t>
            </w:r>
            <w:r>
              <w:rPr>
                <w:rFonts w:hint="eastAsia" w:ascii="宋体" w:hAnsi="宋体" w:eastAsia="宋体" w:cs="宋体"/>
                <w:color w:val="auto"/>
                <w:kern w:val="0"/>
                <w:sz w:val="21"/>
                <w:szCs w:val="21"/>
                <w:highlight w:val="none"/>
                <w:lang w:eastAsia="zh-CN"/>
              </w:rPr>
              <w:t>为其缴纳的</w:t>
            </w:r>
            <w:r>
              <w:rPr>
                <w:rFonts w:hint="eastAsia" w:ascii="宋体" w:hAnsi="宋体" w:eastAsia="宋体" w:cs="宋体"/>
                <w:color w:val="auto"/>
                <w:kern w:val="0"/>
                <w:sz w:val="21"/>
                <w:szCs w:val="21"/>
                <w:highlight w:val="none"/>
              </w:rPr>
              <w:t>2018年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月、2019年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月的</w:t>
            </w:r>
            <w:r>
              <w:rPr>
                <w:rFonts w:hint="eastAsia" w:ascii="宋体" w:hAnsi="宋体" w:eastAsia="宋体" w:cs="宋体"/>
                <w:color w:val="auto"/>
                <w:kern w:val="0"/>
                <w:sz w:val="21"/>
                <w:szCs w:val="21"/>
                <w:highlight w:val="none"/>
                <w:lang w:eastAsia="zh-CN"/>
              </w:rPr>
              <w:t>社保</w:t>
            </w:r>
            <w:r>
              <w:rPr>
                <w:rFonts w:hint="eastAsia" w:ascii="宋体" w:hAnsi="宋体" w:eastAsia="宋体" w:cs="宋体"/>
                <w:color w:val="auto"/>
                <w:kern w:val="0"/>
                <w:sz w:val="21"/>
                <w:szCs w:val="21"/>
                <w:highlight w:val="none"/>
              </w:rPr>
              <w:t>缴纳明细表复印件。明细表上须有福州市社会劳动保险管理中心的电子章和防伪码。以上材料原件备查。</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、每年</w:t>
            </w:r>
            <w:r>
              <w:rPr>
                <w:rFonts w:hint="eastAsia" w:ascii="宋体" w:hAnsi="宋体" w:eastAsia="宋体" w:cs="宋体"/>
                <w:color w:val="auto"/>
                <w:kern w:val="0"/>
                <w:sz w:val="21"/>
                <w:szCs w:val="21"/>
                <w:highlight w:val="none"/>
                <w:lang w:eastAsia="zh-CN"/>
              </w:rPr>
              <w:t>社保</w:t>
            </w:r>
            <w:r>
              <w:rPr>
                <w:rFonts w:hint="eastAsia" w:ascii="宋体" w:hAnsi="宋体" w:eastAsia="宋体" w:cs="宋体"/>
                <w:color w:val="auto"/>
                <w:kern w:val="0"/>
                <w:sz w:val="21"/>
                <w:szCs w:val="21"/>
                <w:highlight w:val="none"/>
              </w:rPr>
              <w:t>缴纳明细表员工名字序号与员工汇总表序号一一对应。投标人需实事求是填写，招标人将向相关部门调查落实，如发现弄虚作假，一经发现，取消其投标或中标资格。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B</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项目经理要求(满分5分)</w:t>
            </w:r>
          </w:p>
        </w:tc>
        <w:tc>
          <w:tcPr>
            <w:tcW w:w="3909" w:type="dxa"/>
            <w:noWrap w:val="0"/>
            <w:vAlign w:val="top"/>
          </w:tcPr>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投标人须指定一位项目经理固定负责福建</w:t>
            </w:r>
            <w:r>
              <w:rPr>
                <w:rFonts w:hint="eastAsia" w:ascii="宋体" w:hAnsi="宋体" w:eastAsia="宋体" w:cs="宋体"/>
                <w:color w:val="auto"/>
                <w:kern w:val="0"/>
                <w:sz w:val="21"/>
                <w:szCs w:val="21"/>
                <w:highlight w:val="none"/>
                <w:lang w:eastAsia="zh-CN"/>
              </w:rPr>
              <w:t>医科</w:t>
            </w:r>
            <w:r>
              <w:rPr>
                <w:rFonts w:hint="eastAsia" w:ascii="宋体" w:hAnsi="宋体" w:eastAsia="宋体" w:cs="宋体"/>
                <w:color w:val="auto"/>
                <w:kern w:val="0"/>
                <w:sz w:val="21"/>
                <w:szCs w:val="21"/>
                <w:highlight w:val="none"/>
              </w:rPr>
              <w:t>大学政府采购代理业务。该项目经理应熟悉采购招标政策，能独立完成编制招标文件、组织开评标、及时处理质疑投诉等工作。同时，投标人还应承诺：未经采购人许可，不得擅自变更项目经理。截至202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日，项目经理具有</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年以下（不含</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年）政府采购代理工作经验的得</w:t>
            </w:r>
            <w:r>
              <w:rPr>
                <w:rFonts w:hint="eastAsia" w:ascii="宋体" w:hAnsi="宋体" w:eastAsia="宋体" w:cs="宋体"/>
                <w:color w:val="auto"/>
                <w:kern w:val="0"/>
                <w:sz w:val="21"/>
                <w:szCs w:val="21"/>
                <w:highlight w:val="none"/>
                <w:lang w:eastAsia="zh-CN"/>
              </w:rPr>
              <w:t>不得分</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年（不含</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年）的得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年（不含</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年）的得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年（不含</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年）的得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年（不含</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年）的得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分，5年以上的得5分。</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p>
        </w:tc>
        <w:tc>
          <w:tcPr>
            <w:tcW w:w="4309" w:type="dxa"/>
            <w:noWrap w:val="0"/>
            <w:vAlign w:val="top"/>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项目经理须是采购文件编制人。</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投标人须提供项目经理的姓名、身份证复印件；</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投标人须提供项目经理相关工作经历的证明材料（若项目负责人在其他代理机构有工作经历的，则应提供劳动合同复印件，工作年限可累计）；</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提供项目经理负责的第一个政府采购项目采购公告截图或复印件一份（项目经理须是采购公告中代理机构的联系人）。项目经理的首次工作经验从其负责代理的第一个政府采购项目采购公告发布日期起算；</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未经采购人许可，不得擅自变更项目经理的承诺函；</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highlight w:val="none"/>
              </w:rPr>
              <w:t>以上材料须齐全，否则不得分</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C业务质量</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C1政府采购代理经验</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(满分10分)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日期间，代理</w:t>
            </w:r>
            <w:r>
              <w:rPr>
                <w:rFonts w:hint="eastAsia" w:ascii="宋体" w:hAnsi="宋体" w:eastAsia="宋体" w:cs="宋体"/>
                <w:color w:val="auto"/>
                <w:sz w:val="21"/>
                <w:szCs w:val="21"/>
                <w:highlight w:val="none"/>
              </w:rPr>
              <w:t>预算金额为</w:t>
            </w:r>
            <w:r>
              <w:rPr>
                <w:rFonts w:hint="eastAsia" w:ascii="宋体" w:hAnsi="宋体" w:eastAsia="宋体" w:cs="宋体"/>
                <w:color w:val="auto"/>
                <w:kern w:val="0"/>
                <w:sz w:val="21"/>
                <w:szCs w:val="21"/>
                <w:highlight w:val="none"/>
              </w:rPr>
              <w:t>200万元（含）以上货物或服务类公开招标(不含邀请招标、竞争性谈判等非招标方式</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有效时间以</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公告发布时间为准，流标重招的项目只能算作一个项目)的项目数量情况进行评分。每个项目计0.</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分，满分1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c>
          <w:tcPr>
            <w:tcW w:w="4309" w:type="dxa"/>
            <w:noWrap w:val="0"/>
            <w:vAlign w:val="top"/>
          </w:tcPr>
          <w:p>
            <w:pPr>
              <w:spacing w:line="32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投标人须按项目预算金额从大到小的顺序，提供</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公告发布日期在2020年1月1日至202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 xml:space="preserve">日期间的以公开招标方式采购，项目预算为 </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00万元（含）以上的货物或服务类招标代理项目汇总表，汇总表中应包含：招标编号、项目名称、预算金额、</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公告发布日期</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投标人须按照上述项目汇总表的顺序，提供每个项目的招标公告网页打印件（带有网址链接，须发布在福建省政府采购网（中国政府采购福建分网））。以上材料须齐全，否则不得分。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9"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C2高校项目代理经验</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10</w:t>
            </w:r>
            <w:r>
              <w:rPr>
                <w:rFonts w:hint="eastAsia" w:ascii="宋体" w:hAnsi="宋体" w:eastAsia="宋体" w:cs="宋体"/>
                <w:b/>
                <w:bCs/>
                <w:color w:val="auto"/>
                <w:kern w:val="0"/>
                <w:sz w:val="21"/>
                <w:szCs w:val="21"/>
                <w:highlight w:val="none"/>
              </w:rPr>
              <w:t>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 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年1月1日至20</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日期间，代理省内高校（含专科或高职院校以及省委党校，不含市县级党校）的政府采购货物或服务类项目数量（采购方式不限，有效时间以</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公告发布时间为准，流标重招的项目只能算作一个项目）</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每个项目计0.3分，满分1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tc>
        <w:tc>
          <w:tcPr>
            <w:tcW w:w="4309" w:type="dxa"/>
            <w:noWrap w:val="0"/>
            <w:vAlign w:val="top"/>
          </w:tcPr>
          <w:p>
            <w:pPr>
              <w:spacing w:line="3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投标人须按项目预算金额从大到小的顺序，提供采购公告发布日期在20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日期间，福建省公办高校委托代理的货物或服务类项目汇总表。汇总表应包含：招标编号、项目名称、委托单位、预算金额、采购公告</w:t>
            </w:r>
            <w:r>
              <w:rPr>
                <w:rFonts w:hint="eastAsia" w:ascii="宋体" w:hAnsi="宋体" w:eastAsia="宋体" w:cs="宋体"/>
                <w:color w:val="auto"/>
                <w:kern w:val="0"/>
                <w:sz w:val="21"/>
                <w:szCs w:val="21"/>
                <w:highlight w:val="none"/>
                <w:lang w:eastAsia="zh-CN"/>
              </w:rPr>
              <w:t>发布</w:t>
            </w:r>
            <w:r>
              <w:rPr>
                <w:rFonts w:hint="eastAsia" w:ascii="宋体" w:hAnsi="宋体" w:eastAsia="宋体" w:cs="宋体"/>
                <w:color w:val="auto"/>
                <w:kern w:val="0"/>
                <w:sz w:val="21"/>
                <w:szCs w:val="21"/>
                <w:highlight w:val="none"/>
              </w:rPr>
              <w:t>日期</w:t>
            </w:r>
            <w:r>
              <w:rPr>
                <w:rFonts w:hint="eastAsia" w:ascii="宋体" w:hAnsi="宋体" w:eastAsia="宋体" w:cs="宋体"/>
                <w:color w:val="auto"/>
                <w:kern w:val="0"/>
                <w:sz w:val="21"/>
                <w:szCs w:val="21"/>
                <w:highlight w:val="none"/>
                <w:lang w:eastAsia="zh-CN"/>
              </w:rPr>
              <w:t>等。</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投标人须按照上述项目汇总表的顺序，提供每个项目的采购公告网页打印件（带有网址链接，须发布在福建省政府采购网（中国政府采购福建分网））。以上材料须齐全，否则不计入评分。</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C3医疗系统项目代理经验</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年1月1日至20</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日期间，代理省内</w:t>
            </w:r>
            <w:r>
              <w:rPr>
                <w:rFonts w:hint="eastAsia" w:ascii="宋体" w:hAnsi="宋体" w:eastAsia="宋体" w:cs="宋体"/>
                <w:color w:val="auto"/>
                <w:kern w:val="0"/>
                <w:sz w:val="21"/>
                <w:szCs w:val="21"/>
                <w:highlight w:val="none"/>
                <w:lang w:eastAsia="zh-CN"/>
              </w:rPr>
              <w:t>三级甲等</w:t>
            </w:r>
            <w:r>
              <w:rPr>
                <w:rFonts w:hint="eastAsia" w:ascii="宋体" w:hAnsi="宋体" w:eastAsia="宋体" w:cs="宋体"/>
                <w:color w:val="auto"/>
                <w:kern w:val="0"/>
                <w:sz w:val="21"/>
                <w:szCs w:val="21"/>
                <w:highlight w:val="none"/>
              </w:rPr>
              <w:t>医院的政府采购货物或服务类项目数量（采购方式不限，有效时间以</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公告发布时间为准，流标重招的项目只能算作一个项目）</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项目数量＜10项的不得分；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10≤项目数量＜20项的得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20≤项目数量＜30项的得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30≤项目数量＜40项的得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≤项目数量＜</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0项的得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项目数量≥</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0项的得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4309" w:type="dxa"/>
            <w:noWrap w:val="0"/>
            <w:vAlign w:val="top"/>
          </w:tcPr>
          <w:p>
            <w:pPr>
              <w:spacing w:line="32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投标人须按项目预算金额从大到小的顺序，提供采购公告发布日期在20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年1月1日至202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日期间，</w:t>
            </w:r>
            <w:r>
              <w:rPr>
                <w:rFonts w:hint="eastAsia" w:ascii="宋体" w:hAnsi="宋体" w:eastAsia="宋体" w:cs="宋体"/>
                <w:color w:val="auto"/>
                <w:kern w:val="0"/>
                <w:sz w:val="21"/>
                <w:szCs w:val="21"/>
                <w:highlight w:val="none"/>
                <w:lang w:eastAsia="zh-CN"/>
              </w:rPr>
              <w:t>省内三级甲等医院</w:t>
            </w:r>
            <w:r>
              <w:rPr>
                <w:rFonts w:hint="eastAsia" w:ascii="宋体" w:hAnsi="宋体" w:eastAsia="宋体" w:cs="宋体"/>
                <w:color w:val="auto"/>
                <w:kern w:val="0"/>
                <w:sz w:val="21"/>
                <w:szCs w:val="21"/>
                <w:highlight w:val="none"/>
              </w:rPr>
              <w:t>委托代理的货物或服务类项目汇总表。汇总表应包含：招标编号、项目名称、委托单位、预算金额、采购公告日期</w:t>
            </w:r>
            <w:r>
              <w:rPr>
                <w:rFonts w:hint="eastAsia" w:ascii="宋体" w:hAnsi="宋体" w:eastAsia="宋体" w:cs="宋体"/>
                <w:color w:val="auto"/>
                <w:kern w:val="0"/>
                <w:sz w:val="21"/>
                <w:szCs w:val="21"/>
                <w:highlight w:val="none"/>
                <w:lang w:eastAsia="zh-CN"/>
              </w:rPr>
              <w:t>等。</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投标人须按照上述项目汇总表的顺序，提供每个项目的采购公告网页打印件（带有网址链接，须发布在福建省政府采购网（中国政府采购福建分网））。以上材料须齐全，否则不计入评分。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C4国际招标代理经验（满分5分）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具备国际招标代理资质的得2分。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eastAsia="zh-CN"/>
              </w:rPr>
              <w:t>代理国际招标项目数量</w:t>
            </w:r>
            <w:r>
              <w:rPr>
                <w:rFonts w:hint="eastAsia" w:ascii="宋体" w:hAnsi="宋体" w:eastAsia="宋体" w:cs="宋体"/>
                <w:color w:val="auto"/>
                <w:kern w:val="0"/>
                <w:sz w:val="21"/>
                <w:szCs w:val="21"/>
                <w:highlight w:val="none"/>
              </w:rPr>
              <w:t>（以</w:t>
            </w:r>
            <w:r>
              <w:rPr>
                <w:rFonts w:hint="eastAsia" w:ascii="宋体" w:hAnsi="宋体" w:eastAsia="宋体" w:cs="宋体"/>
                <w:color w:val="auto"/>
                <w:kern w:val="0"/>
                <w:sz w:val="21"/>
                <w:szCs w:val="21"/>
                <w:highlight w:val="none"/>
                <w:lang w:eastAsia="zh-CN"/>
              </w:rPr>
              <w:t>采购</w:t>
            </w:r>
            <w:r>
              <w:rPr>
                <w:rFonts w:hint="eastAsia" w:ascii="宋体" w:hAnsi="宋体" w:eastAsia="宋体" w:cs="宋体"/>
                <w:color w:val="auto"/>
                <w:kern w:val="0"/>
                <w:sz w:val="21"/>
                <w:szCs w:val="21"/>
                <w:highlight w:val="none"/>
              </w:rPr>
              <w:t>公告发布时间为准，流标重招的项目只能算作一个项目）</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≤项目数量≤</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项的得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≤项目数量≤</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0项的得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项目数量≥</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项的得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提供投标人在“机电产品招标投标电子交易平台</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（http://www.chinabidding.com）”备案截图及网址。</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提供20</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年、201</w:t>
            </w: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年、20</w:t>
            </w:r>
            <w:r>
              <w:rPr>
                <w:rFonts w:hint="eastAsia" w:ascii="宋体" w:hAnsi="宋体" w:eastAsia="宋体" w:cs="宋体"/>
                <w:color w:val="auto"/>
                <w:kern w:val="0"/>
                <w:sz w:val="21"/>
                <w:szCs w:val="21"/>
                <w:highlight w:val="none"/>
                <w:lang w:val="en-US" w:eastAsia="zh-CN"/>
              </w:rPr>
              <w:t>20</w:t>
            </w:r>
            <w:r>
              <w:rPr>
                <w:rFonts w:hint="eastAsia" w:ascii="宋体" w:hAnsi="宋体" w:eastAsia="宋体" w:cs="宋体"/>
                <w:color w:val="auto"/>
                <w:kern w:val="0"/>
                <w:sz w:val="21"/>
                <w:szCs w:val="21"/>
                <w:highlight w:val="none"/>
              </w:rPr>
              <w:t>年投标人代理过的国际招标项目在“机电产品招标投标电子交易平台”的汇总表。汇总表应包含：招标编号、项目名称、预算金额、采购公告日期</w:t>
            </w:r>
            <w:r>
              <w:rPr>
                <w:rFonts w:hint="eastAsia" w:ascii="宋体" w:hAnsi="宋体" w:eastAsia="宋体" w:cs="宋体"/>
                <w:color w:val="auto"/>
                <w:kern w:val="0"/>
                <w:sz w:val="21"/>
                <w:szCs w:val="21"/>
                <w:highlight w:val="none"/>
                <w:lang w:eastAsia="zh-CN"/>
              </w:rPr>
              <w:t>等。</w:t>
            </w:r>
            <w:r>
              <w:rPr>
                <w:rFonts w:hint="eastAsia" w:ascii="宋体" w:hAnsi="宋体" w:eastAsia="宋体" w:cs="宋体"/>
                <w:color w:val="auto"/>
                <w:kern w:val="0"/>
                <w:sz w:val="21"/>
                <w:szCs w:val="21"/>
                <w:highlight w:val="none"/>
              </w:rPr>
              <w:t>投标人须按照上述项目汇总表的顺序，提供每个项目的采购公告网页打印件（带有网址链接）。以上材料须齐全，否则不计入评分。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lang w:val="en-US" w:eastAsia="zh-CN"/>
              </w:rPr>
              <w:t>D</w:t>
            </w:r>
            <w:r>
              <w:rPr>
                <w:rFonts w:hint="eastAsia" w:ascii="宋体" w:hAnsi="宋体" w:eastAsia="宋体" w:cs="宋体"/>
                <w:b/>
                <w:color w:val="auto"/>
                <w:sz w:val="21"/>
                <w:szCs w:val="21"/>
                <w:highlight w:val="none"/>
              </w:rPr>
              <w:t>规范管理(满分1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D1内控制度(满分5分)</w:t>
            </w:r>
          </w:p>
        </w:tc>
        <w:tc>
          <w:tcPr>
            <w:tcW w:w="3909"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根据投标人制定的投标保证金管理制度、政府采购回避制度、开评标工作纪律、专家抽取制度、培训制度、质疑投诉处理流程、开评标流程等情况由评委进行评分，好的得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分，较好的得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分，一般的得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分，差的或未提供的不得分。</w:t>
            </w:r>
          </w:p>
        </w:tc>
        <w:tc>
          <w:tcPr>
            <w:tcW w:w="4309"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投标人须提供</w:t>
            </w:r>
            <w:r>
              <w:rPr>
                <w:rFonts w:hint="eastAsia" w:ascii="宋体" w:hAnsi="宋体" w:eastAsia="宋体" w:cs="宋体"/>
                <w:color w:val="auto"/>
                <w:kern w:val="0"/>
                <w:sz w:val="21"/>
                <w:szCs w:val="21"/>
                <w:highlight w:val="none"/>
                <w:lang w:eastAsia="zh-CN"/>
              </w:rPr>
              <w:t>但不限于</w:t>
            </w: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投标保证金管理制度；2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政府采购回避制度；3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开评标工作纪律；4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专家抽取制度；5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培训制度；6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质疑投诉处理流程；7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开评标流程。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0"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D2</w:t>
            </w:r>
            <w:r>
              <w:rPr>
                <w:rFonts w:hint="eastAsia" w:ascii="宋体" w:hAnsi="宋体" w:eastAsia="宋体" w:cs="宋体"/>
                <w:b/>
                <w:bCs/>
                <w:color w:val="auto"/>
                <w:kern w:val="0"/>
                <w:sz w:val="21"/>
                <w:szCs w:val="21"/>
                <w:highlight w:val="none"/>
              </w:rPr>
              <w:t>档案管理（5分）</w:t>
            </w:r>
          </w:p>
        </w:tc>
        <w:tc>
          <w:tcPr>
            <w:tcW w:w="3909"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根据投标人制定的政府采购项目档案管理制度以及档案整理情况由评委进行评分，好的得5分，较好的得3分，一般的得1分，未提供的不得分。</w:t>
            </w:r>
          </w:p>
        </w:tc>
        <w:tc>
          <w:tcPr>
            <w:tcW w:w="4309"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投标人须提供档案管理制度；</w:t>
            </w:r>
          </w:p>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投标人须提供2020年度代理的任一项目的档案封面正面及侧面、目录以及3-5张内页复印件；</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以上未提供的不得分。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E诚信信誉</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(满分15分)</w:t>
            </w:r>
          </w:p>
        </w:tc>
        <w:tc>
          <w:tcPr>
            <w:tcW w:w="94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E1行政处罚(满分5分)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投标人自20</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月1日以来被县级及以上地方人民政府财政部门行政处罚的1次扣5分，日期以处理决定的日期为准。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投标人受到县级及以上地方人民政府财政部门行政处罚情况，投标人需实事求是填写，招标人将向相关行政主管部门调查落实，如发现弄虚作假，瞒报漏报，一经发现，取消其投标或中标资格，如已签订代理合同则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E2无行贿犯罪承诺(满分5分)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月1日以来无行贿犯罪承诺的得5分，否则不得分。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投标人提供20</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月1日以来无行贿犯罪承诺。</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如发现弄虚作假，瞒报漏报，一经发现，取消其投标或中标资格，如已签订代理合同则解除合同。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3"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E3有效投诉或举报(满分5分)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投标人自201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月1日以来代理招标的政府采购货物或服务项目中，被有效投诉或举报1次扣1分，扣完为止，日期以处理决定的日期为准。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有效投诉或举报是指：1、在各级监管部门出具的投诉处理决定中被判定中标结果无效，且可明显归因于招标代理机构的投诉或举报，但该处理决定被司法机关推翻的除外；2、被各级监管部门判定为相关招评标工作违规或失职而被取消相应代理业务的）</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月1日以来投标人被有效投诉或举报情况汇总表。投标人需实事求是填写，招标人将向相关监管部门调查落实，如发现弄虚作假，瞒报漏报，一经发现，取消其投标或中标资格，如已签订代理合同则解除合同。</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2、提供有效投诉或举报的处理决定书、被判定为相关招评标工作违规或失职的文件或公告等。（若有）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gridSpan w:val="2"/>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F收费合理性（满分1</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中标人收取的招标代理服务费（不含专家评审费，专家评审费由采购人另行支付给招标代理机构）：中标成交金额在100万元以下的，按原“计价格[2002]1980号”文件规定的收费标准80%收取，中标成交金额在100万元以上的按原“计价格[2002]1980号”文件规定的收费标准的70%收取。按上述要求报价的得1</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分，未按上述要求报价的不得分。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提供报价表。</w:t>
            </w:r>
          </w:p>
        </w:tc>
      </w:tr>
    </w:tbl>
    <w:p>
      <w:pPr>
        <w:pStyle w:val="2"/>
        <w:rPr>
          <w:rFonts w:hint="eastAsia"/>
          <w:highlight w:val="none"/>
          <w:lang w:eastAsia="zh-CN"/>
        </w:rPr>
      </w:pPr>
    </w:p>
    <w:p>
      <w:pPr>
        <w:rPr>
          <w:rFonts w:hint="eastAsia"/>
          <w:lang w:eastAsia="zh-CN"/>
        </w:rPr>
      </w:pPr>
    </w:p>
    <w:p>
      <w:pPr>
        <w:rPr>
          <w:rFonts w:hint="eastAsia"/>
          <w:lang w:eastAsia="zh-CN"/>
        </w:rPr>
      </w:pPr>
    </w:p>
    <w:p>
      <w:pPr>
        <w:pStyle w:val="2"/>
        <w:rPr>
          <w:rFonts w:hint="eastAsia"/>
          <w:highlight w:val="none"/>
        </w:rPr>
      </w:pPr>
      <w:r>
        <w:rPr>
          <w:rFonts w:hint="eastAsia"/>
          <w:highlight w:val="none"/>
          <w:lang w:eastAsia="zh-CN"/>
        </w:rPr>
        <w:t>项目</w:t>
      </w:r>
      <w:r>
        <w:rPr>
          <w:rFonts w:hint="eastAsia"/>
          <w:highlight w:val="none"/>
          <w:lang w:val="en-US" w:eastAsia="zh-CN"/>
        </w:rPr>
        <w:t>2（工程建设项目招标代理机构比选）</w:t>
      </w:r>
      <w:r>
        <w:rPr>
          <w:rFonts w:hint="eastAsia"/>
          <w:highlight w:val="none"/>
        </w:rPr>
        <w:t>：评分标准表</w:t>
      </w:r>
    </w:p>
    <w:tbl>
      <w:tblPr>
        <w:tblStyle w:val="4"/>
        <w:tblW w:w="98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941"/>
        <w:gridCol w:w="3909"/>
        <w:gridCol w:w="4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项目</w:t>
            </w: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评分项</w:t>
            </w:r>
          </w:p>
        </w:tc>
        <w:tc>
          <w:tcPr>
            <w:tcW w:w="390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评分标准</w:t>
            </w:r>
          </w:p>
        </w:tc>
        <w:tc>
          <w:tcPr>
            <w:tcW w:w="4309"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提供证明文件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3"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A代理能力</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15</w:t>
            </w:r>
            <w:r>
              <w:rPr>
                <w:rFonts w:hint="eastAsia" w:ascii="宋体" w:hAnsi="宋体" w:eastAsia="宋体" w:cs="宋体"/>
                <w:b/>
                <w:bCs/>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A1从事</w:t>
            </w:r>
            <w:r>
              <w:rPr>
                <w:rFonts w:hint="eastAsia" w:ascii="宋体" w:hAnsi="宋体" w:eastAsia="宋体" w:cs="宋体"/>
                <w:b/>
                <w:bCs/>
                <w:color w:val="auto"/>
                <w:kern w:val="0"/>
                <w:sz w:val="21"/>
                <w:szCs w:val="21"/>
                <w:highlight w:val="none"/>
                <w:lang w:eastAsia="zh-CN"/>
              </w:rPr>
              <w:t>工程建设类招标</w:t>
            </w:r>
            <w:r>
              <w:rPr>
                <w:rFonts w:hint="eastAsia" w:ascii="宋体" w:hAnsi="宋体" w:eastAsia="宋体" w:cs="宋体"/>
                <w:b/>
                <w:bCs/>
                <w:color w:val="auto"/>
                <w:kern w:val="0"/>
                <w:sz w:val="21"/>
                <w:szCs w:val="21"/>
                <w:highlight w:val="none"/>
              </w:rPr>
              <w:t>代理业务的年限</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从事</w:t>
            </w:r>
            <w:r>
              <w:rPr>
                <w:rFonts w:hint="eastAsia" w:ascii="宋体" w:hAnsi="宋体" w:eastAsia="宋体" w:cs="宋体"/>
                <w:color w:val="auto"/>
                <w:kern w:val="0"/>
                <w:sz w:val="21"/>
                <w:szCs w:val="21"/>
                <w:highlight w:val="none"/>
                <w:lang w:eastAsia="zh-CN"/>
              </w:rPr>
              <w:t>工程建设类项目招标</w:t>
            </w:r>
            <w:r>
              <w:rPr>
                <w:rFonts w:hint="eastAsia" w:ascii="宋体" w:hAnsi="宋体" w:eastAsia="宋体" w:cs="宋体"/>
                <w:color w:val="auto"/>
                <w:kern w:val="0"/>
                <w:sz w:val="21"/>
                <w:szCs w:val="21"/>
                <w:highlight w:val="none"/>
              </w:rPr>
              <w:t>代理业务的年限：</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3</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不得</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4</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5</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6</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周年≤年限</w:t>
            </w:r>
            <w:r>
              <w:rPr>
                <w:rFonts w:hint="eastAsia" w:ascii="宋体" w:hAnsi="宋体" w:eastAsia="宋体" w:cs="宋体"/>
                <w:color w:val="auto"/>
                <w:spacing w:val="-10"/>
                <w:kern w:val="0"/>
                <w:sz w:val="21"/>
                <w:szCs w:val="21"/>
                <w:highlight w:val="none"/>
              </w:rPr>
              <w:t>＜</w:t>
            </w:r>
            <w:r>
              <w:rPr>
                <w:rFonts w:hint="eastAsia" w:ascii="宋体" w:hAnsi="宋体" w:eastAsia="宋体" w:cs="宋体"/>
                <w:color w:val="auto"/>
                <w:spacing w:val="-10"/>
                <w:kern w:val="0"/>
                <w:sz w:val="21"/>
                <w:szCs w:val="21"/>
                <w:highlight w:val="none"/>
                <w:lang w:val="en-US" w:eastAsia="zh-CN"/>
              </w:rPr>
              <w:t>8</w:t>
            </w:r>
            <w:r>
              <w:rPr>
                <w:rFonts w:hint="eastAsia" w:ascii="宋体" w:hAnsi="宋体" w:eastAsia="宋体" w:cs="宋体"/>
                <w:color w:val="auto"/>
                <w:spacing w:val="-10"/>
                <w:kern w:val="0"/>
                <w:sz w:val="21"/>
                <w:szCs w:val="21"/>
                <w:highlight w:val="none"/>
              </w:rPr>
              <w:t>周年</w:t>
            </w:r>
            <w:r>
              <w:rPr>
                <w:rFonts w:hint="eastAsia" w:ascii="宋体" w:hAnsi="宋体" w:eastAsia="宋体" w:cs="宋体"/>
                <w:color w:val="auto"/>
                <w:kern w:val="0"/>
                <w:sz w:val="21"/>
                <w:szCs w:val="21"/>
                <w:highlight w:val="none"/>
              </w:rPr>
              <w:t>的得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周年</w:t>
            </w:r>
            <w:r>
              <w:rPr>
                <w:rFonts w:hint="eastAsia" w:ascii="宋体" w:hAnsi="宋体" w:eastAsia="宋体" w:cs="宋体"/>
                <w:color w:val="auto"/>
                <w:kern w:val="0"/>
                <w:sz w:val="21"/>
                <w:szCs w:val="21"/>
                <w:highlight w:val="none"/>
                <w:lang w:eastAsia="zh-CN"/>
              </w:rPr>
              <w:t>及</w:t>
            </w:r>
            <w:r>
              <w:rPr>
                <w:rFonts w:hint="eastAsia" w:ascii="宋体" w:hAnsi="宋体" w:eastAsia="宋体" w:cs="宋体"/>
                <w:color w:val="auto"/>
                <w:kern w:val="0"/>
                <w:sz w:val="21"/>
                <w:szCs w:val="21"/>
                <w:highlight w:val="none"/>
              </w:rPr>
              <w:t>以上的得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提供能体现从事</w:t>
            </w:r>
            <w:r>
              <w:rPr>
                <w:rFonts w:hint="eastAsia" w:ascii="宋体" w:hAnsi="宋体" w:eastAsia="宋体" w:cs="宋体"/>
                <w:color w:val="auto"/>
                <w:kern w:val="0"/>
                <w:sz w:val="21"/>
                <w:szCs w:val="21"/>
                <w:highlight w:val="none"/>
                <w:lang w:eastAsia="zh-CN"/>
              </w:rPr>
              <w:t>工程建设类项目招标</w:t>
            </w:r>
            <w:r>
              <w:rPr>
                <w:rFonts w:hint="eastAsia" w:ascii="宋体" w:hAnsi="宋体" w:eastAsia="宋体" w:cs="宋体"/>
                <w:color w:val="auto"/>
                <w:kern w:val="0"/>
                <w:sz w:val="21"/>
                <w:szCs w:val="21"/>
                <w:highlight w:val="none"/>
              </w:rPr>
              <w:t>代理业务起始时间的</w:t>
            </w:r>
            <w:r>
              <w:rPr>
                <w:rFonts w:hint="eastAsia" w:ascii="宋体" w:hAnsi="宋体" w:eastAsia="宋体" w:cs="宋体"/>
                <w:color w:val="auto"/>
                <w:kern w:val="0"/>
                <w:sz w:val="21"/>
                <w:szCs w:val="21"/>
                <w:highlight w:val="none"/>
                <w:lang w:eastAsia="zh-CN"/>
              </w:rPr>
              <w:t>相关证明</w:t>
            </w:r>
            <w:r>
              <w:rPr>
                <w:rFonts w:hint="eastAsia" w:ascii="宋体" w:hAnsi="宋体" w:eastAsia="宋体" w:cs="宋体"/>
                <w:color w:val="auto"/>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8"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A2经营场所面积</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根据投标人在福州市区（不含马尾、长乐）拥有固定办公场所情况进行评分。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经营场所面积＜200㎡的得1分；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200㎡≤经营场所面积＜</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00㎡的得2分；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00㎡≤经营场所面积＜</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00㎡的得3分；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00㎡≤经营场所面积＜</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00㎡的得4分；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经营场所面积≥</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00㎡的得5分。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办公场所面积是指投标人在本招标公告发布前福州市区内的办公场所面积。投标人须提供产权证明材料或租赁合同（体现租赁场所面积）、投标截止时间前三个月（不含投标当月）中任一个月的租金缴纳银行回单复印件。未提供以上材料或提供资料不全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1" w:hRule="atLeast"/>
          <w:jc w:val="center"/>
        </w:trPr>
        <w:tc>
          <w:tcPr>
            <w:tcW w:w="710"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A3办公条件</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909"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1、专门设有开标室、评标室、抽取专家室、监控室、样品陈列室的得2分；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、监控覆盖以上开标室、评标室、抽取专家室、样品陈列室的得1分；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、拥有投标人自己的网站的得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1、提供办公场所平面布局图及各功能室的照片，照片须包含：开标室、</w:t>
            </w:r>
            <w:r>
              <w:rPr>
                <w:rFonts w:hint="eastAsia" w:ascii="宋体" w:hAnsi="宋体" w:cs="宋体"/>
                <w:color w:val="auto"/>
                <w:kern w:val="0"/>
                <w:sz w:val="21"/>
                <w:szCs w:val="21"/>
                <w:highlight w:val="none"/>
                <w:lang w:eastAsia="zh-CN"/>
              </w:rPr>
              <w:t>至少</w:t>
            </w:r>
            <w:r>
              <w:rPr>
                <w:rFonts w:hint="eastAsia" w:ascii="宋体" w:hAnsi="宋体" w:cs="宋体"/>
                <w:color w:val="auto"/>
                <w:kern w:val="0"/>
                <w:sz w:val="21"/>
                <w:szCs w:val="21"/>
                <w:highlight w:val="none"/>
                <w:lang w:val="en-US" w:eastAsia="zh-CN"/>
              </w:rPr>
              <w:t>2间</w:t>
            </w:r>
            <w:r>
              <w:rPr>
                <w:rFonts w:hint="eastAsia" w:ascii="宋体" w:hAnsi="宋体" w:eastAsia="宋体" w:cs="宋体"/>
                <w:color w:val="auto"/>
                <w:kern w:val="0"/>
                <w:sz w:val="21"/>
                <w:szCs w:val="21"/>
                <w:highlight w:val="none"/>
              </w:rPr>
              <w:t>评标室、抽取专家室、监控室、样品陈列室</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评标室的</w:t>
            </w:r>
            <w:r>
              <w:rPr>
                <w:rFonts w:hint="eastAsia" w:ascii="宋体" w:hAnsi="宋体" w:cs="宋体"/>
                <w:color w:val="auto"/>
                <w:kern w:val="0"/>
                <w:sz w:val="21"/>
                <w:szCs w:val="21"/>
                <w:highlight w:val="none"/>
                <w:lang w:eastAsia="zh-CN"/>
              </w:rPr>
              <w:t>彩色图片</w:t>
            </w:r>
            <w:r>
              <w:rPr>
                <w:rFonts w:hint="eastAsia" w:ascii="宋体" w:hAnsi="宋体" w:eastAsia="宋体" w:cs="宋体"/>
                <w:color w:val="auto"/>
                <w:kern w:val="0"/>
                <w:sz w:val="21"/>
                <w:szCs w:val="21"/>
                <w:highlight w:val="none"/>
              </w:rPr>
              <w:t>，每间不同角度各2张，否则不得分。评标室少于2间的本项不得分。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、提供所要求的各功能室的监控照片，否则不得分。</w:t>
            </w:r>
          </w:p>
          <w:p>
            <w:pPr>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w:t>
            </w:r>
            <w:r>
              <w:rPr>
                <w:rFonts w:hint="eastAsia" w:ascii="宋体" w:hAnsi="宋体" w:eastAsia="宋体" w:cs="宋体"/>
                <w:color w:val="auto"/>
                <w:kern w:val="0"/>
                <w:sz w:val="21"/>
                <w:szCs w:val="21"/>
                <w:highlight w:val="none"/>
              </w:rPr>
              <w:t>提供投标人自有网站的证明材料（界面截图附网址）</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 xml:space="preserve">注：以上办公场所情况投标人需如实填报，招标人将调查落实，如发现弄虚作假，一经发现，取消其投标或中标资格。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B专业水平(满分15分)</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B1专职人员总数(满分</w:t>
            </w:r>
            <w:r>
              <w:rPr>
                <w:rFonts w:hint="eastAsia" w:ascii="宋体" w:hAnsi="宋体" w:eastAsia="宋体" w:cs="宋体"/>
                <w:b/>
                <w:bCs/>
                <w:color w:val="auto"/>
                <w:kern w:val="0"/>
                <w:sz w:val="21"/>
                <w:szCs w:val="21"/>
                <w:highlight w:val="none"/>
                <w:lang w:val="en-US" w:eastAsia="zh-CN"/>
              </w:rPr>
              <w:t>5</w:t>
            </w:r>
            <w:r>
              <w:rPr>
                <w:rFonts w:hint="eastAsia" w:ascii="宋体" w:hAnsi="宋体" w:eastAsia="宋体" w:cs="宋体"/>
                <w:b/>
                <w:bCs/>
                <w:color w:val="auto"/>
                <w:kern w:val="0"/>
                <w:sz w:val="21"/>
                <w:szCs w:val="21"/>
                <w:highlight w:val="none"/>
              </w:rPr>
              <w:t>分)</w:t>
            </w:r>
          </w:p>
        </w:tc>
        <w:tc>
          <w:tcPr>
            <w:tcW w:w="3909" w:type="dxa"/>
            <w:noWrap w:val="0"/>
            <w:vAlign w:val="top"/>
          </w:tcPr>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目前投标人在福州市在岗</w:t>
            </w:r>
            <w:r>
              <w:rPr>
                <w:rFonts w:hint="eastAsia" w:ascii="宋体" w:hAnsi="宋体" w:eastAsia="宋体" w:cs="宋体"/>
                <w:color w:val="auto"/>
                <w:kern w:val="0"/>
                <w:sz w:val="21"/>
                <w:szCs w:val="21"/>
                <w:highlight w:val="none"/>
                <w:lang w:eastAsia="zh-CN"/>
              </w:rPr>
              <w:t>具备与工程招标代理业务匹配的专职人员</w:t>
            </w:r>
            <w:r>
              <w:rPr>
                <w:rFonts w:hint="eastAsia" w:ascii="宋体" w:hAnsi="宋体" w:eastAsia="宋体" w:cs="宋体"/>
                <w:color w:val="auto"/>
                <w:kern w:val="0"/>
                <w:sz w:val="21"/>
                <w:szCs w:val="21"/>
                <w:highlight w:val="none"/>
              </w:rPr>
              <w:t>总数：</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截至202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日，投标人在</w:t>
            </w:r>
            <w:r>
              <w:rPr>
                <w:rFonts w:hint="eastAsia" w:ascii="宋体" w:hAnsi="宋体" w:eastAsia="宋体" w:cs="宋体"/>
                <w:color w:val="auto"/>
                <w:kern w:val="0"/>
                <w:sz w:val="21"/>
                <w:szCs w:val="21"/>
                <w:highlight w:val="none"/>
                <w:lang w:eastAsia="zh-CN"/>
              </w:rPr>
              <w:t>住建部门</w:t>
            </w:r>
            <w:r>
              <w:rPr>
                <w:rFonts w:hint="eastAsia" w:ascii="宋体" w:hAnsi="宋体" w:eastAsia="宋体" w:cs="宋体"/>
                <w:color w:val="auto"/>
                <w:kern w:val="0"/>
                <w:sz w:val="21"/>
                <w:szCs w:val="21"/>
                <w:highlight w:val="none"/>
              </w:rPr>
              <w:t>备案的且在福州市区从事</w:t>
            </w:r>
            <w:r>
              <w:rPr>
                <w:rFonts w:hint="eastAsia" w:ascii="宋体" w:hAnsi="宋体" w:eastAsia="宋体" w:cs="宋体"/>
                <w:color w:val="auto"/>
                <w:kern w:val="0"/>
                <w:sz w:val="21"/>
                <w:szCs w:val="21"/>
                <w:highlight w:val="none"/>
                <w:lang w:eastAsia="zh-CN"/>
              </w:rPr>
              <w:t>工程建设类项目招标</w:t>
            </w:r>
            <w:r>
              <w:rPr>
                <w:rFonts w:hint="eastAsia" w:ascii="宋体" w:hAnsi="宋体" w:eastAsia="宋体" w:cs="宋体"/>
                <w:color w:val="auto"/>
                <w:kern w:val="0"/>
                <w:sz w:val="21"/>
                <w:szCs w:val="21"/>
                <w:highlight w:val="none"/>
              </w:rPr>
              <w:t>代理的专职人员总数：</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少于</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人</w:t>
            </w:r>
            <w:r>
              <w:rPr>
                <w:rFonts w:hint="eastAsia" w:ascii="宋体" w:hAnsi="宋体" w:eastAsia="宋体" w:cs="宋体"/>
                <w:color w:val="auto"/>
                <w:kern w:val="0"/>
                <w:sz w:val="21"/>
                <w:szCs w:val="21"/>
                <w:highlight w:val="none"/>
                <w:lang w:eastAsia="zh-CN"/>
              </w:rPr>
              <w:t>不得</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3-5人得1分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人得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人得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人得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人以上得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提供在</w:t>
            </w:r>
            <w:r>
              <w:rPr>
                <w:rFonts w:hint="eastAsia" w:ascii="宋体" w:hAnsi="宋体" w:eastAsia="宋体" w:cs="宋体"/>
                <w:color w:val="auto"/>
                <w:kern w:val="0"/>
                <w:sz w:val="21"/>
                <w:szCs w:val="21"/>
                <w:highlight w:val="none"/>
                <w:lang w:eastAsia="zh-CN"/>
              </w:rPr>
              <w:t>住建部门</w:t>
            </w:r>
            <w:r>
              <w:rPr>
                <w:rFonts w:hint="eastAsia" w:ascii="宋体" w:hAnsi="宋体" w:eastAsia="宋体" w:cs="宋体"/>
                <w:color w:val="auto"/>
                <w:kern w:val="0"/>
                <w:sz w:val="21"/>
                <w:szCs w:val="21"/>
                <w:highlight w:val="none"/>
              </w:rPr>
              <w:t>备案的</w:t>
            </w:r>
            <w:r>
              <w:rPr>
                <w:rFonts w:hint="eastAsia" w:ascii="宋体" w:hAnsi="宋体" w:eastAsia="宋体" w:cs="宋体"/>
                <w:color w:val="auto"/>
                <w:kern w:val="0"/>
                <w:sz w:val="21"/>
                <w:szCs w:val="21"/>
                <w:highlight w:val="none"/>
                <w:lang w:eastAsia="zh-CN"/>
              </w:rPr>
              <w:t>人员</w:t>
            </w:r>
            <w:r>
              <w:rPr>
                <w:rFonts w:hint="eastAsia" w:ascii="宋体" w:hAnsi="宋体" w:eastAsia="宋体" w:cs="宋体"/>
                <w:color w:val="auto"/>
                <w:kern w:val="0"/>
                <w:sz w:val="21"/>
                <w:szCs w:val="21"/>
                <w:highlight w:val="none"/>
              </w:rPr>
              <w:t>总数、专职人员名单的网页打印件（须有网址链接），并明显的记号标示出福州市区工作人员，以便核查；</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提供福州市社会劳动保险管理中心出具的由投标人为公司员工缴纳20</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4、5、6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eastAsia="zh-CN"/>
              </w:rPr>
              <w:t>任一个月</w:t>
            </w:r>
            <w:r>
              <w:rPr>
                <w:rFonts w:hint="eastAsia" w:ascii="宋体" w:hAnsi="宋体" w:eastAsia="宋体" w:cs="宋体"/>
                <w:color w:val="auto"/>
                <w:kern w:val="0"/>
                <w:sz w:val="21"/>
                <w:szCs w:val="21"/>
                <w:highlight w:val="none"/>
              </w:rPr>
              <w:t>社保的缴纳明细表。社保缴纳明细表上须有福州市社会劳动保险管理中心的电子章和防伪码。以上材料原件备查。</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若在</w:t>
            </w:r>
            <w:r>
              <w:rPr>
                <w:rFonts w:hint="eastAsia" w:ascii="宋体" w:hAnsi="宋体" w:eastAsia="宋体" w:cs="宋体"/>
                <w:color w:val="auto"/>
                <w:kern w:val="0"/>
                <w:sz w:val="21"/>
                <w:szCs w:val="21"/>
                <w:highlight w:val="none"/>
                <w:lang w:eastAsia="zh-CN"/>
              </w:rPr>
              <w:t>住建部门</w:t>
            </w:r>
            <w:r>
              <w:rPr>
                <w:rFonts w:hint="eastAsia" w:ascii="宋体" w:hAnsi="宋体" w:eastAsia="宋体" w:cs="宋体"/>
                <w:color w:val="auto"/>
                <w:kern w:val="0"/>
                <w:sz w:val="21"/>
                <w:szCs w:val="21"/>
                <w:highlight w:val="none"/>
              </w:rPr>
              <w:t>备案的专职人员总数与上述社保缴费的人数不一致，则以较少的人数为准。以上材料须齐全，否则不得分。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B2</w:t>
            </w:r>
            <w:r>
              <w:rPr>
                <w:rFonts w:hint="eastAsia" w:ascii="宋体" w:hAnsi="宋体" w:eastAsia="宋体" w:cs="宋体"/>
                <w:b/>
                <w:bCs/>
                <w:color w:val="auto"/>
                <w:kern w:val="0"/>
                <w:sz w:val="21"/>
                <w:szCs w:val="21"/>
                <w:highlight w:val="none"/>
              </w:rPr>
              <w:t>从事</w:t>
            </w:r>
            <w:r>
              <w:rPr>
                <w:rFonts w:hint="eastAsia" w:ascii="宋体" w:hAnsi="宋体" w:eastAsia="宋体" w:cs="宋体"/>
                <w:b/>
                <w:bCs/>
                <w:color w:val="auto"/>
                <w:kern w:val="0"/>
                <w:sz w:val="21"/>
                <w:szCs w:val="21"/>
                <w:highlight w:val="none"/>
                <w:lang w:eastAsia="zh-CN"/>
              </w:rPr>
              <w:t>工程建设类项目</w:t>
            </w:r>
            <w:r>
              <w:rPr>
                <w:rFonts w:hint="eastAsia" w:ascii="宋体" w:hAnsi="宋体" w:eastAsia="宋体" w:cs="宋体"/>
                <w:b/>
                <w:bCs/>
                <w:color w:val="auto"/>
                <w:kern w:val="0"/>
                <w:sz w:val="21"/>
                <w:szCs w:val="21"/>
                <w:highlight w:val="none"/>
              </w:rPr>
              <w:t>招标业务人员的稳定性(</w:t>
            </w:r>
            <w:r>
              <w:rPr>
                <w:rFonts w:hint="eastAsia" w:ascii="宋体" w:hAnsi="宋体" w:eastAsia="宋体" w:cs="宋体"/>
                <w:b/>
                <w:bCs/>
                <w:color w:val="auto"/>
                <w:kern w:val="0"/>
                <w:sz w:val="21"/>
                <w:szCs w:val="21"/>
                <w:highlight w:val="none"/>
                <w:lang w:eastAsia="zh-CN"/>
              </w:rPr>
              <w:t>满分</w:t>
            </w:r>
            <w:r>
              <w:rPr>
                <w:rFonts w:hint="eastAsia" w:ascii="宋体" w:hAnsi="宋体" w:eastAsia="宋体" w:cs="宋体"/>
                <w:b/>
                <w:bCs/>
                <w:color w:val="auto"/>
                <w:kern w:val="0"/>
                <w:sz w:val="21"/>
                <w:szCs w:val="21"/>
                <w:highlight w:val="none"/>
              </w:rPr>
              <w:t>5分)</w:t>
            </w:r>
          </w:p>
        </w:tc>
        <w:tc>
          <w:tcPr>
            <w:tcW w:w="3909" w:type="dxa"/>
            <w:noWrap w:val="0"/>
            <w:vAlign w:val="top"/>
          </w:tcPr>
          <w:p>
            <w:pPr>
              <w:widowControl/>
              <w:spacing w:line="28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目前在岗从事</w:t>
            </w:r>
            <w:r>
              <w:rPr>
                <w:rFonts w:hint="eastAsia" w:ascii="宋体" w:hAnsi="宋体" w:eastAsia="宋体" w:cs="宋体"/>
                <w:color w:val="auto"/>
                <w:kern w:val="0"/>
                <w:sz w:val="21"/>
                <w:szCs w:val="21"/>
                <w:highlight w:val="none"/>
                <w:lang w:eastAsia="zh-CN"/>
              </w:rPr>
              <w:t>工程建设类项目</w:t>
            </w:r>
            <w:r>
              <w:rPr>
                <w:rFonts w:hint="eastAsia" w:ascii="宋体" w:hAnsi="宋体" w:eastAsia="宋体" w:cs="宋体"/>
                <w:color w:val="auto"/>
                <w:kern w:val="0"/>
                <w:sz w:val="21"/>
                <w:szCs w:val="21"/>
                <w:highlight w:val="none"/>
              </w:rPr>
              <w:t>招标业务且连续在投标人处工作满三年的员工人数（指2018年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月、2019年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月都在投标人单位向福州市社会劳动保险管理中心缴纳</w:t>
            </w:r>
            <w:r>
              <w:rPr>
                <w:rFonts w:hint="eastAsia" w:ascii="宋体" w:hAnsi="宋体" w:eastAsia="宋体" w:cs="宋体"/>
                <w:color w:val="auto"/>
                <w:kern w:val="0"/>
                <w:sz w:val="21"/>
                <w:szCs w:val="21"/>
                <w:highlight w:val="none"/>
                <w:lang w:eastAsia="zh-CN"/>
              </w:rPr>
              <w:t>社保</w:t>
            </w:r>
            <w:r>
              <w:rPr>
                <w:rFonts w:hint="eastAsia" w:ascii="宋体" w:hAnsi="宋体" w:eastAsia="宋体" w:cs="宋体"/>
                <w:color w:val="auto"/>
                <w:kern w:val="0"/>
                <w:sz w:val="21"/>
                <w:szCs w:val="21"/>
                <w:highlight w:val="none"/>
              </w:rPr>
              <w:t>的员工）：</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少于</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人</w:t>
            </w:r>
            <w:r>
              <w:rPr>
                <w:rFonts w:hint="eastAsia" w:ascii="宋体" w:hAnsi="宋体" w:eastAsia="宋体" w:cs="宋体"/>
                <w:color w:val="auto"/>
                <w:kern w:val="0"/>
                <w:sz w:val="21"/>
                <w:szCs w:val="21"/>
                <w:highlight w:val="none"/>
                <w:lang w:eastAsia="zh-CN"/>
              </w:rPr>
              <w:t>不</w:t>
            </w:r>
            <w:r>
              <w:rPr>
                <w:rFonts w:hint="eastAsia" w:ascii="宋体" w:hAnsi="宋体" w:eastAsia="宋体" w:cs="宋体"/>
                <w:color w:val="auto"/>
                <w:kern w:val="0"/>
                <w:sz w:val="21"/>
                <w:szCs w:val="21"/>
                <w:highlight w:val="none"/>
              </w:rPr>
              <w:t>得分；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1-4人得1分；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5－</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人得</w:t>
            </w: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 xml:space="preserve">8 </w:t>
            </w:r>
            <w:r>
              <w:rPr>
                <w:rFonts w:hint="eastAsia" w:ascii="宋体" w:hAnsi="宋体" w:eastAsia="宋体" w:cs="宋体"/>
                <w:color w:val="auto"/>
                <w:kern w:val="0"/>
                <w:sz w:val="21"/>
                <w:szCs w:val="21"/>
                <w:highlight w:val="none"/>
              </w:rPr>
              <w:t>人得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9</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人得</w:t>
            </w:r>
            <w:r>
              <w:rPr>
                <w:rFonts w:hint="eastAsia" w:ascii="宋体" w:hAnsi="宋体" w:eastAsia="宋体" w:cs="宋体"/>
                <w:color w:val="auto"/>
                <w:kern w:val="0"/>
                <w:sz w:val="21"/>
                <w:szCs w:val="21"/>
                <w:highlight w:val="none"/>
                <w:lang w:val="en-US" w:eastAsia="zh-CN"/>
              </w:rPr>
              <w:t>4</w:t>
            </w:r>
            <w:r>
              <w:rPr>
                <w:rFonts w:hint="eastAsia" w:ascii="宋体" w:hAnsi="宋体" w:eastAsia="宋体" w:cs="宋体"/>
                <w:color w:val="auto"/>
                <w:kern w:val="0"/>
                <w:sz w:val="21"/>
                <w:szCs w:val="21"/>
                <w:highlight w:val="none"/>
              </w:rPr>
              <w:t>分；</w:t>
            </w:r>
          </w:p>
          <w:p>
            <w:pPr>
              <w:widowControl/>
              <w:spacing w:line="280" w:lineRule="exact"/>
              <w:ind w:firstLine="420" w:firstLineChars="200"/>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11</w:t>
            </w:r>
            <w:r>
              <w:rPr>
                <w:rFonts w:hint="eastAsia" w:ascii="宋体" w:hAnsi="宋体" w:eastAsia="宋体" w:cs="宋体"/>
                <w:color w:val="auto"/>
                <w:kern w:val="0"/>
                <w:sz w:val="21"/>
                <w:szCs w:val="21"/>
                <w:highlight w:val="none"/>
              </w:rPr>
              <w:t>人以上得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　</w:t>
            </w:r>
          </w:p>
          <w:p>
            <w:pPr>
              <w:keepNext w:val="0"/>
              <w:keepLines w:val="0"/>
              <w:pageBreakBefore w:val="0"/>
              <w:widowControl/>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p>
        </w:tc>
        <w:tc>
          <w:tcPr>
            <w:tcW w:w="4309" w:type="dxa"/>
            <w:noWrap w:val="0"/>
            <w:vAlign w:val="top"/>
          </w:tcPr>
          <w:p>
            <w:pPr>
              <w:spacing w:line="28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1、提供目前在本福州市区在岗从事</w:t>
            </w:r>
            <w:r>
              <w:rPr>
                <w:rFonts w:hint="eastAsia" w:ascii="宋体" w:hAnsi="宋体" w:eastAsia="宋体" w:cs="宋体"/>
                <w:color w:val="auto"/>
                <w:kern w:val="0"/>
                <w:sz w:val="21"/>
                <w:szCs w:val="21"/>
                <w:highlight w:val="none"/>
                <w:lang w:eastAsia="zh-CN"/>
              </w:rPr>
              <w:t>工程建设类项目</w:t>
            </w:r>
            <w:r>
              <w:rPr>
                <w:rFonts w:hint="eastAsia" w:ascii="宋体" w:hAnsi="宋体" w:eastAsia="宋体" w:cs="宋体"/>
                <w:color w:val="auto"/>
                <w:kern w:val="0"/>
                <w:sz w:val="21"/>
                <w:szCs w:val="21"/>
                <w:highlight w:val="none"/>
              </w:rPr>
              <w:t>招标业务且连续在投标人处工作满三年的员工汇总表。</w:t>
            </w:r>
          </w:p>
          <w:p>
            <w:pPr>
              <w:spacing w:line="28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2、提供</w:t>
            </w:r>
            <w:r>
              <w:rPr>
                <w:rFonts w:hint="eastAsia" w:ascii="宋体" w:hAnsi="宋体" w:eastAsia="宋体" w:cs="宋体"/>
                <w:color w:val="auto"/>
                <w:kern w:val="0"/>
                <w:sz w:val="21"/>
                <w:szCs w:val="21"/>
                <w:highlight w:val="none"/>
                <w:lang w:eastAsia="zh-CN"/>
              </w:rPr>
              <w:t>投标人为其</w:t>
            </w:r>
            <w:r>
              <w:rPr>
                <w:rFonts w:hint="eastAsia" w:ascii="宋体" w:hAnsi="宋体" w:eastAsia="宋体" w:cs="宋体"/>
                <w:color w:val="auto"/>
                <w:kern w:val="0"/>
                <w:sz w:val="21"/>
                <w:szCs w:val="21"/>
                <w:highlight w:val="none"/>
              </w:rPr>
              <w:t>员工2018年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月、2019年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eastAsia="zh-CN"/>
              </w:rPr>
              <w:t>在</w:t>
            </w:r>
            <w:r>
              <w:rPr>
                <w:rFonts w:hint="eastAsia" w:ascii="宋体" w:hAnsi="宋体" w:eastAsia="宋体" w:cs="宋体"/>
                <w:color w:val="auto"/>
                <w:kern w:val="0"/>
                <w:sz w:val="21"/>
                <w:szCs w:val="21"/>
                <w:highlight w:val="none"/>
              </w:rPr>
              <w:t>福州市社会劳动保险管理中心（不含福州市区之外的外地社会劳动保险管理中心）</w:t>
            </w:r>
            <w:r>
              <w:rPr>
                <w:rFonts w:hint="eastAsia" w:ascii="宋体" w:hAnsi="宋体" w:eastAsia="宋体" w:cs="宋体"/>
                <w:color w:val="auto"/>
                <w:kern w:val="0"/>
                <w:sz w:val="21"/>
                <w:szCs w:val="21"/>
                <w:highlight w:val="none"/>
                <w:lang w:eastAsia="zh-CN"/>
              </w:rPr>
              <w:t>缴纳</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社保</w:t>
            </w:r>
            <w:r>
              <w:rPr>
                <w:rFonts w:hint="eastAsia" w:ascii="宋体" w:hAnsi="宋体" w:eastAsia="宋体" w:cs="宋体"/>
                <w:color w:val="auto"/>
                <w:kern w:val="0"/>
                <w:sz w:val="21"/>
                <w:szCs w:val="21"/>
                <w:highlight w:val="none"/>
              </w:rPr>
              <w:t>缴纳明细表复印件。明细表上须有福州市社会劳动保险管理中心的电子章和防伪码。以上材料原件备查。</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、每年</w:t>
            </w:r>
            <w:r>
              <w:rPr>
                <w:rFonts w:hint="eastAsia" w:ascii="宋体" w:hAnsi="宋体" w:eastAsia="宋体" w:cs="宋体"/>
                <w:color w:val="auto"/>
                <w:kern w:val="0"/>
                <w:sz w:val="21"/>
                <w:szCs w:val="21"/>
                <w:highlight w:val="none"/>
                <w:lang w:eastAsia="zh-CN"/>
              </w:rPr>
              <w:t>社保</w:t>
            </w:r>
            <w:r>
              <w:rPr>
                <w:rFonts w:hint="eastAsia" w:ascii="宋体" w:hAnsi="宋体" w:eastAsia="宋体" w:cs="宋体"/>
                <w:color w:val="auto"/>
                <w:kern w:val="0"/>
                <w:sz w:val="21"/>
                <w:szCs w:val="21"/>
                <w:highlight w:val="none"/>
              </w:rPr>
              <w:t>缴纳明细表员工名字序号与员工汇总表序号一一对应。投标人需实事求是填写，招标人将向相关部门调查落实，如发现弄虚作假，一经发现，取消其投标或中标资格。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B</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项目经理要求(满分5分)</w:t>
            </w:r>
          </w:p>
        </w:tc>
        <w:tc>
          <w:tcPr>
            <w:tcW w:w="3909" w:type="dxa"/>
            <w:noWrap w:val="0"/>
            <w:vAlign w:val="top"/>
          </w:tcPr>
          <w:p>
            <w:pPr>
              <w:widowControl/>
              <w:spacing w:line="280" w:lineRule="exact"/>
              <w:ind w:firstLine="0" w:firstLineChars="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rPr>
              <w:t>投标人须指定一位项目经理固定负责福建</w:t>
            </w:r>
            <w:r>
              <w:rPr>
                <w:rFonts w:hint="eastAsia" w:ascii="宋体" w:hAnsi="宋体" w:eastAsia="宋体" w:cs="宋体"/>
                <w:color w:val="auto"/>
                <w:kern w:val="0"/>
                <w:sz w:val="21"/>
                <w:szCs w:val="21"/>
                <w:highlight w:val="none"/>
                <w:lang w:eastAsia="zh-CN"/>
              </w:rPr>
              <w:t>医科</w:t>
            </w:r>
            <w:r>
              <w:rPr>
                <w:rFonts w:hint="eastAsia" w:ascii="宋体" w:hAnsi="宋体" w:eastAsia="宋体" w:cs="宋体"/>
                <w:color w:val="auto"/>
                <w:kern w:val="0"/>
                <w:sz w:val="21"/>
                <w:szCs w:val="21"/>
                <w:highlight w:val="none"/>
              </w:rPr>
              <w:t>大学</w:t>
            </w:r>
            <w:r>
              <w:rPr>
                <w:rFonts w:hint="eastAsia" w:ascii="宋体" w:hAnsi="宋体" w:eastAsia="宋体" w:cs="宋体"/>
                <w:color w:val="auto"/>
                <w:kern w:val="0"/>
                <w:sz w:val="21"/>
                <w:szCs w:val="21"/>
                <w:highlight w:val="none"/>
                <w:lang w:eastAsia="zh-CN"/>
              </w:rPr>
              <w:t>工程建设类项目招标</w:t>
            </w:r>
            <w:r>
              <w:rPr>
                <w:rFonts w:hint="eastAsia" w:ascii="宋体" w:hAnsi="宋体" w:eastAsia="宋体" w:cs="宋体"/>
                <w:color w:val="auto"/>
                <w:kern w:val="0"/>
                <w:sz w:val="21"/>
                <w:szCs w:val="21"/>
                <w:highlight w:val="none"/>
              </w:rPr>
              <w:t>代理业务。该项目经理应</w:t>
            </w:r>
            <w:r>
              <w:rPr>
                <w:rFonts w:hint="eastAsia" w:ascii="宋体" w:hAnsi="宋体" w:eastAsia="宋体" w:cs="宋体"/>
                <w:color w:val="auto"/>
                <w:kern w:val="0"/>
                <w:sz w:val="21"/>
                <w:szCs w:val="21"/>
                <w:highlight w:val="none"/>
                <w:lang w:eastAsia="zh-CN"/>
              </w:rPr>
              <w:t>具备工程建设类中级及以上职称</w:t>
            </w:r>
            <w:r>
              <w:rPr>
                <w:rFonts w:hint="eastAsia" w:ascii="宋体" w:hAnsi="宋体" w:eastAsia="宋体" w:cs="宋体"/>
                <w:color w:val="auto"/>
                <w:kern w:val="0"/>
                <w:sz w:val="21"/>
                <w:szCs w:val="21"/>
                <w:highlight w:val="none"/>
              </w:rPr>
              <w:t>。同时，投标人还应承诺：未经采购人许可，不得擅自变更项目经理。</w:t>
            </w:r>
            <w:r>
              <w:rPr>
                <w:rFonts w:hint="eastAsia" w:ascii="宋体" w:hAnsi="宋体" w:eastAsia="宋体" w:cs="宋体"/>
                <w:color w:val="auto"/>
                <w:kern w:val="0"/>
                <w:sz w:val="21"/>
                <w:szCs w:val="21"/>
                <w:highlight w:val="none"/>
                <w:lang w:val="en-US" w:eastAsia="zh-CN"/>
              </w:rPr>
              <w:t>2018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w:t>
            </w:r>
            <w:r>
              <w:rPr>
                <w:rFonts w:hint="eastAsia" w:ascii="宋体" w:hAnsi="宋体" w:eastAsia="宋体" w:cs="宋体"/>
                <w:color w:val="auto"/>
                <w:kern w:val="0"/>
                <w:sz w:val="21"/>
                <w:szCs w:val="21"/>
                <w:highlight w:val="none"/>
                <w:lang w:val="en-US" w:eastAsia="zh-CN"/>
              </w:rPr>
              <w:t>30</w:t>
            </w:r>
            <w:r>
              <w:rPr>
                <w:rFonts w:hint="eastAsia" w:ascii="宋体" w:hAnsi="宋体" w:eastAsia="宋体" w:cs="宋体"/>
                <w:color w:val="auto"/>
                <w:kern w:val="0"/>
                <w:sz w:val="21"/>
                <w:szCs w:val="21"/>
                <w:highlight w:val="none"/>
              </w:rPr>
              <w:t>日，项目经理</w:t>
            </w:r>
            <w:r>
              <w:rPr>
                <w:rFonts w:hint="eastAsia" w:ascii="宋体" w:hAnsi="宋体" w:eastAsia="宋体" w:cs="宋体"/>
                <w:color w:val="auto"/>
                <w:kern w:val="0"/>
                <w:sz w:val="21"/>
                <w:szCs w:val="21"/>
                <w:highlight w:val="none"/>
                <w:lang w:eastAsia="zh-CN"/>
              </w:rPr>
              <w:t>负责的工程建设类招标代理</w:t>
            </w:r>
            <w:r>
              <w:rPr>
                <w:rFonts w:hint="eastAsia" w:ascii="宋体" w:hAnsi="宋体" w:eastAsia="宋体" w:cs="宋体"/>
                <w:color w:val="auto"/>
                <w:kern w:val="0"/>
                <w:sz w:val="21"/>
                <w:szCs w:val="21"/>
                <w:highlight w:val="none"/>
                <w:lang w:val="en-US" w:eastAsia="zh-CN"/>
              </w:rPr>
              <w:t>金额2000万以上（含）项目：</w:t>
            </w:r>
          </w:p>
          <w:p>
            <w:pPr>
              <w:widowControl/>
              <w:spacing w:line="280" w:lineRule="exact"/>
              <w:ind w:firstLine="420" w:firstLineChars="200"/>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少于3个不得分；</w:t>
            </w:r>
          </w:p>
          <w:p>
            <w:pPr>
              <w:widowControl/>
              <w:spacing w:line="28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3-4个得1分；</w:t>
            </w:r>
          </w:p>
          <w:p>
            <w:pPr>
              <w:widowControl/>
              <w:spacing w:line="28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5-6个得2分；</w:t>
            </w:r>
          </w:p>
          <w:p>
            <w:pPr>
              <w:widowControl/>
              <w:spacing w:line="28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7-8个得3分；</w:t>
            </w:r>
          </w:p>
          <w:p>
            <w:pPr>
              <w:widowControl/>
              <w:spacing w:line="28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9-10个得4分；</w:t>
            </w:r>
          </w:p>
          <w:p>
            <w:pPr>
              <w:widowControl/>
              <w:spacing w:line="280" w:lineRule="exact"/>
              <w:ind w:firstLine="420" w:firstLineChars="200"/>
              <w:rPr>
                <w:rFonts w:hint="default"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11个以上得5分。</w:t>
            </w:r>
          </w:p>
          <w:p>
            <w:pPr>
              <w:keepNext w:val="0"/>
              <w:keepLines w:val="0"/>
              <w:pageBreakBefore w:val="0"/>
              <w:widowControl/>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p>
        </w:tc>
        <w:tc>
          <w:tcPr>
            <w:tcW w:w="4309" w:type="dxa"/>
            <w:noWrap w:val="0"/>
            <w:vAlign w:val="top"/>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项目经理须是</w:t>
            </w:r>
            <w:r>
              <w:rPr>
                <w:rFonts w:hint="eastAsia" w:ascii="宋体" w:hAnsi="宋体" w:eastAsia="宋体" w:cs="宋体"/>
                <w:color w:val="auto"/>
                <w:kern w:val="0"/>
                <w:sz w:val="21"/>
                <w:szCs w:val="21"/>
                <w:highlight w:val="none"/>
                <w:lang w:eastAsia="zh-CN"/>
              </w:rPr>
              <w:t>招标</w:t>
            </w:r>
            <w:r>
              <w:rPr>
                <w:rFonts w:hint="eastAsia" w:ascii="宋体" w:hAnsi="宋体" w:eastAsia="宋体" w:cs="宋体"/>
                <w:color w:val="auto"/>
                <w:kern w:val="0"/>
                <w:sz w:val="21"/>
                <w:szCs w:val="21"/>
                <w:highlight w:val="none"/>
              </w:rPr>
              <w:t>文件编制人。</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rPr>
              <w:t>投标人须提供项目经理的姓名、身份证复印件；</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投标人须提供项目经理</w:t>
            </w:r>
            <w:r>
              <w:rPr>
                <w:rFonts w:hint="eastAsia" w:ascii="宋体" w:hAnsi="宋体" w:eastAsia="宋体" w:cs="宋体"/>
                <w:color w:val="auto"/>
                <w:kern w:val="0"/>
                <w:sz w:val="21"/>
                <w:szCs w:val="21"/>
                <w:highlight w:val="none"/>
                <w:lang w:eastAsia="zh-CN"/>
              </w:rPr>
              <w:t>中级及以上职称证明材料</w:t>
            </w:r>
            <w:r>
              <w:rPr>
                <w:rFonts w:hint="eastAsia" w:ascii="宋体" w:hAnsi="宋体" w:eastAsia="宋体" w:cs="宋体"/>
                <w:color w:val="auto"/>
                <w:kern w:val="0"/>
                <w:sz w:val="21"/>
                <w:szCs w:val="21"/>
                <w:highlight w:val="none"/>
              </w:rPr>
              <w:t>；</w:t>
            </w:r>
          </w:p>
          <w:p>
            <w:r>
              <w:rPr>
                <w:rFonts w:hint="eastAsia" w:ascii="宋体" w:hAnsi="宋体" w:eastAsia="宋体" w:cs="宋体"/>
                <w:color w:val="auto"/>
                <w:kern w:val="0"/>
                <w:sz w:val="21"/>
                <w:szCs w:val="21"/>
                <w:highlight w:val="none"/>
              </w:rPr>
              <w:t>4</w:t>
            </w:r>
            <w:r>
              <w:rPr>
                <w:rFonts w:hint="eastAsia" w:ascii="宋体" w:hAnsi="宋体" w:eastAsia="宋体" w:cs="宋体"/>
                <w:color w:val="auto"/>
                <w:kern w:val="0"/>
                <w:sz w:val="21"/>
                <w:szCs w:val="21"/>
                <w:highlight w:val="none"/>
                <w:lang w:eastAsia="zh-CN"/>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未经采购人许可，不得擅自变更项目经理的承诺函；</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投标人须提供项目经理负责</w:t>
            </w:r>
            <w:r>
              <w:rPr>
                <w:rFonts w:hint="eastAsia" w:ascii="宋体" w:hAnsi="宋体" w:eastAsia="宋体" w:cs="宋体"/>
                <w:color w:val="auto"/>
                <w:kern w:val="0"/>
                <w:sz w:val="21"/>
                <w:szCs w:val="21"/>
                <w:highlight w:val="none"/>
                <w:lang w:eastAsia="zh-CN"/>
              </w:rPr>
              <w:t>（采购公告发布日期在</w:t>
            </w:r>
            <w:r>
              <w:rPr>
                <w:rFonts w:hint="eastAsia" w:ascii="宋体" w:hAnsi="宋体" w:eastAsia="宋体" w:cs="宋体"/>
                <w:color w:val="auto"/>
                <w:kern w:val="0"/>
                <w:sz w:val="21"/>
                <w:szCs w:val="21"/>
                <w:highlight w:val="none"/>
                <w:lang w:val="en-US" w:eastAsia="zh-CN"/>
              </w:rPr>
              <w:t>2018年7月1日至2021年6月30日</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的</w:t>
            </w:r>
            <w:r>
              <w:rPr>
                <w:rFonts w:hint="eastAsia" w:ascii="宋体" w:hAnsi="宋体" w:eastAsia="宋体" w:cs="宋体"/>
                <w:color w:val="auto"/>
                <w:kern w:val="0"/>
                <w:sz w:val="21"/>
                <w:szCs w:val="21"/>
                <w:highlight w:val="none"/>
                <w:lang w:eastAsia="zh-CN"/>
              </w:rPr>
              <w:t>金额</w:t>
            </w:r>
            <w:r>
              <w:rPr>
                <w:rFonts w:hint="eastAsia" w:ascii="宋体" w:hAnsi="宋体" w:eastAsia="宋体" w:cs="宋体"/>
                <w:color w:val="auto"/>
                <w:kern w:val="0"/>
                <w:sz w:val="21"/>
                <w:szCs w:val="21"/>
                <w:highlight w:val="none"/>
                <w:lang w:val="en-US" w:eastAsia="zh-CN"/>
              </w:rPr>
              <w:t>2000万以上（含）</w:t>
            </w:r>
            <w:r>
              <w:rPr>
                <w:rFonts w:hint="eastAsia" w:ascii="宋体" w:hAnsi="宋体" w:eastAsia="宋体" w:cs="宋体"/>
                <w:color w:val="auto"/>
                <w:kern w:val="0"/>
                <w:sz w:val="21"/>
                <w:szCs w:val="21"/>
                <w:highlight w:val="none"/>
                <w:lang w:eastAsia="zh-CN"/>
              </w:rPr>
              <w:t>工程建设类项目汇总表。</w:t>
            </w:r>
            <w:r>
              <w:rPr>
                <w:rFonts w:hint="eastAsia" w:ascii="宋体" w:hAnsi="宋体" w:eastAsia="宋体" w:cs="宋体"/>
                <w:color w:val="auto"/>
                <w:kern w:val="0"/>
                <w:sz w:val="21"/>
                <w:szCs w:val="21"/>
                <w:highlight w:val="none"/>
              </w:rPr>
              <w:t>汇总表中应包含：招标编号、项目名称、预算金额、招标公告发布日期</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投标人须按照上述项目汇总表的顺序，提供每个项目的招标公告网页打印件（带有网址链接，须发布在</w:t>
            </w:r>
            <w:r>
              <w:rPr>
                <w:rFonts w:hint="eastAsia" w:ascii="宋体" w:hAnsi="宋体" w:eastAsia="宋体" w:cs="宋体"/>
                <w:color w:val="auto"/>
                <w:kern w:val="0"/>
                <w:sz w:val="21"/>
                <w:szCs w:val="21"/>
                <w:highlight w:val="none"/>
                <w:lang w:eastAsia="zh-CN"/>
              </w:rPr>
              <w:t>福建省公共资源交易网或福建省公共资源交易电子公共服务平台</w:t>
            </w: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以上材料须齐全，否则不得分。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C业务质量</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w:t>
            </w: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分)</w:t>
            </w: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C1</w:t>
            </w:r>
            <w:r>
              <w:rPr>
                <w:rFonts w:hint="eastAsia" w:ascii="宋体" w:hAnsi="宋体" w:eastAsia="宋体" w:cs="宋体"/>
                <w:b/>
                <w:bCs/>
                <w:color w:val="auto"/>
                <w:kern w:val="0"/>
                <w:sz w:val="21"/>
                <w:szCs w:val="21"/>
                <w:highlight w:val="none"/>
                <w:lang w:eastAsia="zh-CN"/>
              </w:rPr>
              <w:t>工程建设招标</w:t>
            </w:r>
            <w:r>
              <w:rPr>
                <w:rFonts w:hint="eastAsia" w:ascii="宋体" w:hAnsi="宋体" w:eastAsia="宋体" w:cs="宋体"/>
                <w:b/>
                <w:bCs/>
                <w:color w:val="auto"/>
                <w:kern w:val="0"/>
                <w:sz w:val="21"/>
                <w:szCs w:val="21"/>
                <w:highlight w:val="none"/>
              </w:rPr>
              <w:t>代理经验</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(满分1</w:t>
            </w:r>
            <w:r>
              <w:rPr>
                <w:rFonts w:hint="eastAsia" w:ascii="宋体" w:hAnsi="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3909" w:type="dxa"/>
            <w:noWrap w:val="0"/>
            <w:vAlign w:val="top"/>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根据投标人</w:t>
            </w:r>
            <w:r>
              <w:rPr>
                <w:rFonts w:hint="eastAsia" w:ascii="宋体" w:hAnsi="宋体" w:eastAsia="宋体" w:cs="宋体"/>
                <w:color w:val="auto"/>
                <w:kern w:val="0"/>
                <w:sz w:val="21"/>
                <w:szCs w:val="21"/>
                <w:highlight w:val="none"/>
                <w:lang w:val="en-US" w:eastAsia="zh-CN"/>
              </w:rPr>
              <w:t>2018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日期间，代理</w:t>
            </w:r>
            <w:r>
              <w:rPr>
                <w:rFonts w:hint="eastAsia" w:ascii="宋体" w:hAnsi="宋体" w:eastAsia="宋体" w:cs="宋体"/>
                <w:color w:val="auto"/>
                <w:sz w:val="21"/>
                <w:szCs w:val="21"/>
                <w:highlight w:val="none"/>
              </w:rPr>
              <w:t>预算金额为</w:t>
            </w:r>
            <w:r>
              <w:rPr>
                <w:rFonts w:hint="eastAsia" w:ascii="宋体" w:hAnsi="宋体" w:eastAsia="宋体" w:cs="宋体"/>
                <w:color w:val="auto"/>
                <w:kern w:val="0"/>
                <w:sz w:val="21"/>
                <w:szCs w:val="21"/>
                <w:highlight w:val="none"/>
                <w:lang w:val="en-US" w:eastAsia="zh-CN"/>
              </w:rPr>
              <w:t>10</w:t>
            </w:r>
            <w:r>
              <w:rPr>
                <w:rFonts w:hint="eastAsia" w:ascii="宋体" w:hAnsi="宋体" w:eastAsia="宋体" w:cs="宋体"/>
                <w:color w:val="auto"/>
                <w:kern w:val="0"/>
                <w:sz w:val="21"/>
                <w:szCs w:val="21"/>
                <w:highlight w:val="none"/>
              </w:rPr>
              <w:t>00万元（含）以上</w:t>
            </w:r>
            <w:r>
              <w:rPr>
                <w:rFonts w:hint="eastAsia" w:ascii="宋体" w:hAnsi="宋体" w:eastAsia="宋体" w:cs="宋体"/>
                <w:color w:val="auto"/>
                <w:kern w:val="0"/>
                <w:sz w:val="21"/>
                <w:szCs w:val="21"/>
                <w:highlight w:val="none"/>
                <w:lang w:eastAsia="zh-CN"/>
              </w:rPr>
              <w:t>工程建设类</w:t>
            </w:r>
            <w:r>
              <w:rPr>
                <w:rFonts w:hint="eastAsia" w:ascii="宋体" w:hAnsi="宋体" w:eastAsia="宋体" w:cs="宋体"/>
                <w:color w:val="auto"/>
                <w:kern w:val="0"/>
                <w:sz w:val="21"/>
                <w:szCs w:val="21"/>
                <w:highlight w:val="none"/>
              </w:rPr>
              <w:t>公开招标的项目数量情况进行评分。每个项目计</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分，满分1</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分。</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省内工程总承包（EPC）代理业绩：2018年7月1日至2021年6月30日，承担过工程总承包(EPC)代理业绩，单项5000万元-10000万元（不含）的得1分，单项10000万元（含）-20000万元（不含）的得2分；单项20000万元（含）以上有的得3分，最高得3分</w:t>
            </w:r>
            <w:r>
              <w:rPr>
                <w:rFonts w:hint="eastAsia" w:ascii="宋体" w:hAnsi="宋体"/>
                <w:color w:val="auto"/>
                <w:szCs w:val="21"/>
                <w:highlight w:val="none"/>
              </w:rPr>
              <w:t>。</w:t>
            </w:r>
          </w:p>
        </w:tc>
        <w:tc>
          <w:tcPr>
            <w:tcW w:w="4309" w:type="dxa"/>
            <w:noWrap w:val="0"/>
            <w:vAlign w:val="top"/>
          </w:tcPr>
          <w:p>
            <w:pPr>
              <w:numPr>
                <w:ilvl w:val="0"/>
                <w:numId w:val="2"/>
              </w:num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投标人须按项目预算金额从大到小的顺序，提供招标公告发布日期在20</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 xml:space="preserve">日期间的以公开招标方式采购，项目预算为 </w:t>
            </w:r>
            <w:r>
              <w:rPr>
                <w:rFonts w:hint="eastAsia" w:ascii="宋体" w:hAnsi="宋体" w:eastAsia="宋体" w:cs="宋体"/>
                <w:color w:val="auto"/>
                <w:kern w:val="0"/>
                <w:sz w:val="21"/>
                <w:szCs w:val="21"/>
                <w:highlight w:val="none"/>
                <w:lang w:val="en-US" w:eastAsia="zh-CN"/>
              </w:rPr>
              <w:t>1000</w:t>
            </w:r>
            <w:r>
              <w:rPr>
                <w:rFonts w:hint="eastAsia" w:ascii="宋体" w:hAnsi="宋体" w:eastAsia="宋体" w:cs="宋体"/>
                <w:color w:val="auto"/>
                <w:kern w:val="0"/>
                <w:sz w:val="21"/>
                <w:szCs w:val="21"/>
                <w:highlight w:val="none"/>
              </w:rPr>
              <w:t>万元（含）以上的</w:t>
            </w:r>
            <w:r>
              <w:rPr>
                <w:rFonts w:hint="eastAsia" w:ascii="宋体" w:hAnsi="宋体" w:eastAsia="宋体" w:cs="宋体"/>
                <w:color w:val="auto"/>
                <w:kern w:val="0"/>
                <w:sz w:val="21"/>
                <w:szCs w:val="21"/>
                <w:highlight w:val="none"/>
                <w:lang w:eastAsia="zh-CN"/>
              </w:rPr>
              <w:t>工程建设类</w:t>
            </w:r>
            <w:r>
              <w:rPr>
                <w:rFonts w:hint="eastAsia" w:ascii="宋体" w:hAnsi="宋体" w:eastAsia="宋体" w:cs="宋体"/>
                <w:color w:val="auto"/>
                <w:kern w:val="0"/>
                <w:sz w:val="21"/>
                <w:szCs w:val="21"/>
                <w:highlight w:val="none"/>
              </w:rPr>
              <w:t>招标代理项目汇总表，汇总表中应包含：招标编号、项目名称、预算金额、招标公告发布日期</w:t>
            </w:r>
            <w:r>
              <w:rPr>
                <w:rFonts w:hint="eastAsia" w:ascii="宋体" w:hAnsi="宋体" w:eastAsia="宋体" w:cs="宋体"/>
                <w:color w:val="auto"/>
                <w:sz w:val="21"/>
                <w:szCs w:val="21"/>
                <w:highlight w:val="none"/>
              </w:rPr>
              <w:t>。</w:t>
            </w:r>
          </w:p>
          <w:p>
            <w:pPr>
              <w:numPr>
                <w:ilvl w:val="0"/>
                <w:numId w:val="2"/>
              </w:numPr>
              <w:spacing w:line="320" w:lineRule="exact"/>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投标人须按项目预算金额从大到小的顺序，提供招标公告发布日期在20</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月1日至202</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日期间的</w:t>
            </w:r>
            <w:r>
              <w:rPr>
                <w:rFonts w:hint="eastAsia" w:ascii="宋体" w:hAnsi="宋体"/>
                <w:color w:val="auto"/>
                <w:szCs w:val="21"/>
                <w:highlight w:val="none"/>
                <w:lang w:eastAsia="zh-CN"/>
              </w:rPr>
              <w:t>省内</w:t>
            </w:r>
            <w:r>
              <w:rPr>
                <w:rFonts w:hint="eastAsia" w:ascii="宋体" w:hAnsi="宋体"/>
                <w:color w:val="auto"/>
                <w:szCs w:val="21"/>
                <w:highlight w:val="none"/>
              </w:rPr>
              <w:t>工程总承包(EPC)代理</w:t>
            </w:r>
            <w:r>
              <w:rPr>
                <w:rFonts w:hint="eastAsia" w:ascii="宋体" w:hAnsi="宋体" w:eastAsia="宋体" w:cs="宋体"/>
                <w:color w:val="auto"/>
                <w:kern w:val="0"/>
                <w:sz w:val="21"/>
                <w:szCs w:val="21"/>
                <w:highlight w:val="none"/>
              </w:rPr>
              <w:t>项目汇总表，汇总表中应包含：招标编号、项目名称、预算金额、招标公告发布日期</w:t>
            </w:r>
            <w:r>
              <w:rPr>
                <w:rFonts w:hint="eastAsia" w:ascii="宋体" w:hAnsi="宋体" w:eastAsia="宋体" w:cs="宋体"/>
                <w:color w:val="auto"/>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投标人须按照上述项目汇总表的顺序，提供每个项目的招标公告网页打印件（带有网址链接，须发布在</w:t>
            </w:r>
            <w:r>
              <w:rPr>
                <w:rFonts w:hint="eastAsia" w:ascii="宋体" w:hAnsi="宋体" w:eastAsia="宋体" w:cs="宋体"/>
                <w:color w:val="auto"/>
                <w:kern w:val="0"/>
                <w:sz w:val="21"/>
                <w:szCs w:val="21"/>
                <w:highlight w:val="none"/>
                <w:lang w:eastAsia="zh-CN"/>
              </w:rPr>
              <w:t>福建省公共资源交易网或福建省公共资源交易电子公共服务平台</w:t>
            </w:r>
            <w:r>
              <w:rPr>
                <w:rFonts w:hint="eastAsia" w:ascii="宋体" w:hAnsi="宋体" w:eastAsia="宋体" w:cs="宋体"/>
                <w:color w:val="auto"/>
                <w:kern w:val="0"/>
                <w:sz w:val="21"/>
                <w:szCs w:val="21"/>
                <w:highlight w:val="none"/>
              </w:rPr>
              <w:t>）。以上材料须齐全，否则不得分。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C2高校项目</w:t>
            </w:r>
            <w:r>
              <w:rPr>
                <w:rFonts w:hint="eastAsia" w:ascii="宋体" w:hAnsi="宋体" w:eastAsia="宋体" w:cs="宋体"/>
                <w:b/>
                <w:bCs/>
                <w:color w:val="auto"/>
                <w:kern w:val="0"/>
                <w:sz w:val="21"/>
                <w:szCs w:val="21"/>
                <w:highlight w:val="none"/>
                <w:lang w:eastAsia="zh-CN"/>
              </w:rPr>
              <w:t>招标</w:t>
            </w:r>
            <w:r>
              <w:rPr>
                <w:rFonts w:hint="eastAsia" w:ascii="宋体" w:hAnsi="宋体" w:eastAsia="宋体" w:cs="宋体"/>
                <w:b/>
                <w:bCs/>
                <w:color w:val="auto"/>
                <w:kern w:val="0"/>
                <w:sz w:val="21"/>
                <w:szCs w:val="21"/>
                <w:highlight w:val="none"/>
              </w:rPr>
              <w:t>代理经验</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分)</w:t>
            </w:r>
          </w:p>
        </w:tc>
        <w:tc>
          <w:tcPr>
            <w:tcW w:w="3909" w:type="dxa"/>
            <w:noWrap w:val="0"/>
            <w:vAlign w:val="top"/>
          </w:tcPr>
          <w:p>
            <w:pPr>
              <w:spacing w:line="240" w:lineRule="atLeast"/>
              <w:rPr>
                <w:rFonts w:ascii="宋体" w:hAnsi="宋体"/>
                <w:color w:val="auto"/>
                <w:szCs w:val="21"/>
                <w:highlight w:val="none"/>
              </w:rPr>
            </w:pPr>
            <w:r>
              <w:rPr>
                <w:rFonts w:hint="eastAsia" w:ascii="宋体" w:hAnsi="宋体" w:eastAsia="宋体" w:cs="宋体"/>
                <w:color w:val="auto"/>
                <w:kern w:val="0"/>
                <w:sz w:val="21"/>
                <w:szCs w:val="21"/>
                <w:highlight w:val="none"/>
                <w:lang w:eastAsia="zh-CN"/>
              </w:rPr>
              <w:t>省内</w:t>
            </w:r>
            <w:r>
              <w:rPr>
                <w:rFonts w:hint="eastAsia" w:ascii="宋体" w:hAnsi="宋体"/>
                <w:color w:val="auto"/>
                <w:szCs w:val="21"/>
                <w:highlight w:val="none"/>
              </w:rPr>
              <w:t>高校工程项目代理业绩：</w:t>
            </w:r>
            <w:r>
              <w:rPr>
                <w:rFonts w:hint="eastAsia" w:ascii="宋体" w:hAnsi="宋体" w:eastAsia="宋体" w:cs="宋体"/>
                <w:color w:val="auto"/>
                <w:kern w:val="0"/>
                <w:sz w:val="21"/>
                <w:szCs w:val="21"/>
                <w:highlight w:val="none"/>
              </w:rPr>
              <w:t>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7</w:t>
            </w:r>
            <w:r>
              <w:rPr>
                <w:rFonts w:hint="eastAsia" w:ascii="宋体" w:hAnsi="宋体" w:eastAsia="宋体" w:cs="宋体"/>
                <w:color w:val="auto"/>
                <w:kern w:val="0"/>
                <w:sz w:val="21"/>
                <w:szCs w:val="21"/>
                <w:highlight w:val="none"/>
              </w:rPr>
              <w:t>月1日至20</w:t>
            </w:r>
            <w:r>
              <w:rPr>
                <w:rFonts w:hint="eastAsia" w:ascii="宋体" w:hAnsi="宋体" w:eastAsia="宋体" w:cs="宋体"/>
                <w:color w:val="auto"/>
                <w:kern w:val="0"/>
                <w:sz w:val="21"/>
                <w:szCs w:val="21"/>
                <w:highlight w:val="none"/>
                <w:lang w:val="en-US" w:eastAsia="zh-CN"/>
              </w:rPr>
              <w:t>21</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月3</w:t>
            </w:r>
            <w:r>
              <w:rPr>
                <w:rFonts w:hint="eastAsia" w:ascii="宋体" w:hAnsi="宋体" w:eastAsia="宋体" w:cs="宋体"/>
                <w:color w:val="auto"/>
                <w:kern w:val="0"/>
                <w:sz w:val="21"/>
                <w:szCs w:val="21"/>
                <w:highlight w:val="none"/>
                <w:lang w:val="en-US" w:eastAsia="zh-CN"/>
              </w:rPr>
              <w:t>0</w:t>
            </w:r>
            <w:r>
              <w:rPr>
                <w:rFonts w:hint="eastAsia" w:ascii="宋体" w:hAnsi="宋体" w:eastAsia="宋体" w:cs="宋体"/>
                <w:color w:val="auto"/>
                <w:kern w:val="0"/>
                <w:sz w:val="21"/>
                <w:szCs w:val="21"/>
                <w:highlight w:val="none"/>
              </w:rPr>
              <w:t>日</w:t>
            </w:r>
            <w:r>
              <w:rPr>
                <w:rFonts w:hint="eastAsia" w:ascii="宋体" w:hAnsi="宋体"/>
                <w:color w:val="auto"/>
                <w:szCs w:val="21"/>
                <w:highlight w:val="none"/>
              </w:rPr>
              <w:t>，承担过</w:t>
            </w:r>
            <w:r>
              <w:rPr>
                <w:rFonts w:hint="eastAsia" w:ascii="宋体" w:hAnsi="宋体"/>
                <w:color w:val="auto"/>
                <w:szCs w:val="21"/>
                <w:highlight w:val="none"/>
                <w:lang w:val="en-US" w:eastAsia="zh-CN"/>
              </w:rPr>
              <w:t>1</w:t>
            </w:r>
            <w:r>
              <w:rPr>
                <w:rFonts w:hint="eastAsia" w:ascii="宋体" w:hAnsi="宋体"/>
                <w:color w:val="auto"/>
                <w:szCs w:val="21"/>
                <w:highlight w:val="none"/>
              </w:rPr>
              <w:t>000万元（含）以上的</w:t>
            </w:r>
            <w:r>
              <w:rPr>
                <w:rFonts w:hint="eastAsia" w:ascii="宋体" w:hAnsi="宋体" w:eastAsia="宋体" w:cs="宋体"/>
                <w:color w:val="auto"/>
                <w:kern w:val="0"/>
                <w:sz w:val="21"/>
                <w:szCs w:val="21"/>
                <w:highlight w:val="none"/>
              </w:rPr>
              <w:t>省内高校（含专科或高职院校以及省委党校，不含市县级党校）</w:t>
            </w:r>
            <w:r>
              <w:rPr>
                <w:rFonts w:hint="eastAsia" w:ascii="宋体" w:hAnsi="宋体"/>
                <w:color w:val="auto"/>
                <w:szCs w:val="21"/>
                <w:highlight w:val="none"/>
              </w:rPr>
              <w:t>工程建设</w:t>
            </w:r>
            <w:r>
              <w:rPr>
                <w:rFonts w:hint="eastAsia" w:ascii="宋体" w:hAnsi="宋体"/>
                <w:color w:val="auto"/>
                <w:szCs w:val="21"/>
                <w:highlight w:val="none"/>
                <w:lang w:eastAsia="zh-CN"/>
              </w:rPr>
              <w:t>类</w:t>
            </w:r>
            <w:r>
              <w:rPr>
                <w:rFonts w:hint="eastAsia" w:ascii="宋体" w:hAnsi="宋体"/>
                <w:color w:val="auto"/>
                <w:szCs w:val="21"/>
                <w:highlight w:val="none"/>
              </w:rPr>
              <w:t>项目</w:t>
            </w:r>
            <w:r>
              <w:rPr>
                <w:rFonts w:hint="eastAsia" w:ascii="宋体" w:hAnsi="宋体"/>
                <w:color w:val="auto"/>
                <w:szCs w:val="21"/>
                <w:highlight w:val="none"/>
                <w:lang w:eastAsia="zh-CN"/>
              </w:rPr>
              <w:t>数量（</w:t>
            </w:r>
            <w:r>
              <w:rPr>
                <w:rFonts w:hint="eastAsia" w:ascii="宋体" w:hAnsi="宋体" w:eastAsia="宋体" w:cs="宋体"/>
                <w:color w:val="auto"/>
                <w:kern w:val="0"/>
                <w:sz w:val="21"/>
                <w:szCs w:val="21"/>
                <w:highlight w:val="none"/>
              </w:rPr>
              <w:t>流标重招的项目只能算作一个项目</w:t>
            </w:r>
            <w:r>
              <w:rPr>
                <w:rFonts w:hint="eastAsia" w:ascii="宋体" w:hAnsi="宋体"/>
                <w:color w:val="auto"/>
                <w:szCs w:val="21"/>
                <w:highlight w:val="none"/>
                <w:lang w:eastAsia="zh-CN"/>
              </w:rPr>
              <w:t>）</w:t>
            </w:r>
            <w:r>
              <w:rPr>
                <w:rFonts w:hint="eastAsia" w:ascii="宋体" w:hAnsi="宋体"/>
                <w:color w:val="auto"/>
                <w:szCs w:val="21"/>
                <w:highlight w:val="none"/>
              </w:rPr>
              <w:t>，有1个得</w:t>
            </w:r>
            <w:r>
              <w:rPr>
                <w:rFonts w:hint="eastAsia" w:ascii="宋体" w:hAnsi="宋体"/>
                <w:color w:val="auto"/>
                <w:szCs w:val="21"/>
                <w:highlight w:val="none"/>
                <w:lang w:val="en-US" w:eastAsia="zh-CN"/>
              </w:rPr>
              <w:t>0.5</w:t>
            </w:r>
            <w:r>
              <w:rPr>
                <w:rFonts w:hint="eastAsia" w:ascii="宋体" w:hAnsi="宋体"/>
                <w:color w:val="auto"/>
                <w:szCs w:val="21"/>
                <w:highlight w:val="none"/>
              </w:rPr>
              <w:t>分，最高得</w:t>
            </w:r>
            <w:r>
              <w:rPr>
                <w:rFonts w:hint="eastAsia" w:ascii="宋体" w:hAnsi="宋体"/>
                <w:color w:val="auto"/>
                <w:szCs w:val="21"/>
                <w:highlight w:val="none"/>
                <w:lang w:val="en-US" w:eastAsia="zh-CN"/>
              </w:rPr>
              <w:t>3</w:t>
            </w:r>
            <w:r>
              <w:rPr>
                <w:rFonts w:hint="eastAsia" w:ascii="宋体" w:hAnsi="宋体"/>
                <w:color w:val="auto"/>
                <w:szCs w:val="21"/>
                <w:highlight w:val="none"/>
              </w:rPr>
              <w:t>分。</w:t>
            </w:r>
          </w:p>
          <w:p>
            <w:pPr>
              <w:spacing w:line="240" w:lineRule="atLeast"/>
              <w:rPr>
                <w:rFonts w:hint="eastAsia" w:ascii="宋体" w:hAnsi="宋体" w:eastAsia="宋体" w:cs="宋体"/>
                <w:color w:val="auto"/>
                <w:kern w:val="0"/>
                <w:sz w:val="21"/>
                <w:szCs w:val="21"/>
                <w:highlight w:val="none"/>
              </w:rPr>
            </w:pPr>
          </w:p>
        </w:tc>
        <w:tc>
          <w:tcPr>
            <w:tcW w:w="4309" w:type="dxa"/>
            <w:noWrap w:val="0"/>
            <w:vAlign w:val="top"/>
          </w:tcPr>
          <w:p>
            <w:pPr>
              <w:pStyle w:val="3"/>
              <w:rPr>
                <w:rFonts w:ascii="宋体" w:hAnsi="宋体"/>
                <w:color w:val="auto"/>
                <w:szCs w:val="21"/>
                <w:highlight w:val="none"/>
                <w:lang w:val="en-US" w:eastAsia="zh-CN"/>
              </w:rPr>
            </w:pPr>
            <w:r>
              <w:rPr>
                <w:rFonts w:hint="eastAsia" w:ascii="宋体" w:hAnsi="宋体"/>
                <w:color w:val="auto"/>
                <w:szCs w:val="21"/>
                <w:highlight w:val="none"/>
                <w:lang w:val="en-US" w:eastAsia="zh-CN"/>
              </w:rPr>
              <w:t>提供</w:t>
            </w:r>
            <w:r>
              <w:rPr>
                <w:rFonts w:hint="eastAsia" w:ascii="宋体" w:hAnsi="宋体" w:eastAsia="宋体" w:cs="宋体"/>
                <w:color w:val="auto"/>
                <w:kern w:val="0"/>
                <w:sz w:val="21"/>
                <w:szCs w:val="21"/>
                <w:highlight w:val="none"/>
                <w:lang w:eastAsia="zh-CN"/>
              </w:rPr>
              <w:t>福建省公共资源交易网或福建省公共资源交易电子公共服务平台</w:t>
            </w:r>
            <w:r>
              <w:rPr>
                <w:rFonts w:hint="eastAsia" w:ascii="宋体" w:hAnsi="宋体"/>
                <w:color w:val="auto"/>
                <w:szCs w:val="21"/>
                <w:highlight w:val="none"/>
                <w:lang w:val="en-US" w:eastAsia="zh-CN"/>
              </w:rPr>
              <w:t>网页公告、公示截图并加盖鲜章；或提供招标代理合同复印件并加盖鲜章。</w:t>
            </w:r>
          </w:p>
          <w:p>
            <w:pPr>
              <w:keepNext w:val="0"/>
              <w:keepLines w:val="0"/>
              <w:pageBreakBefore w:val="0"/>
              <w:kinsoku/>
              <w:wordWrap/>
              <w:overflowPunct/>
              <w:topLinePunct w:val="0"/>
              <w:autoSpaceDE/>
              <w:autoSpaceDN/>
              <w:bidi w:val="0"/>
              <w:adjustRightInd/>
              <w:spacing w:line="240" w:lineRule="auto"/>
              <w:ind w:firstLine="420" w:firstLineChars="200"/>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C3</w:t>
            </w:r>
            <w:r>
              <w:rPr>
                <w:rFonts w:hint="eastAsia" w:ascii="宋体" w:hAnsi="宋体"/>
                <w:b/>
                <w:bCs/>
                <w:color w:val="auto"/>
                <w:szCs w:val="21"/>
                <w:highlight w:val="none"/>
                <w:lang w:val="en-US" w:eastAsia="zh-CN"/>
              </w:rPr>
              <w:t>招标代理工作方案</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kern w:val="0"/>
                <w:sz w:val="21"/>
                <w:szCs w:val="21"/>
                <w:highlight w:val="none"/>
              </w:rPr>
              <w:t>(满分</w:t>
            </w:r>
            <w:r>
              <w:rPr>
                <w:rFonts w:hint="eastAsia" w:ascii="宋体" w:hAnsi="宋体" w:cs="宋体"/>
                <w:b/>
                <w:bCs/>
                <w:color w:val="auto"/>
                <w:kern w:val="0"/>
                <w:sz w:val="21"/>
                <w:szCs w:val="21"/>
                <w:highlight w:val="none"/>
                <w:lang w:val="en-US" w:eastAsia="zh-CN"/>
              </w:rPr>
              <w:t>9</w:t>
            </w:r>
            <w:r>
              <w:rPr>
                <w:rFonts w:hint="eastAsia" w:ascii="宋体" w:hAnsi="宋体" w:eastAsia="宋体" w:cs="宋体"/>
                <w:b/>
                <w:bCs/>
                <w:color w:val="auto"/>
                <w:kern w:val="0"/>
                <w:sz w:val="21"/>
                <w:szCs w:val="21"/>
                <w:highlight w:val="none"/>
              </w:rPr>
              <w:t>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color w:val="auto"/>
                <w:szCs w:val="21"/>
                <w:highlight w:val="none"/>
                <w:lang w:val="en-US" w:eastAsia="zh-CN"/>
              </w:rPr>
              <w:t>根据工程建设项目招投标工作相关规范要求，编制工作方案，工作方案应完整、合理、结合实际。主要包括质量控制、进度控制、保密措施、廉洁制度、响应时间等。工作方案整体评价好，得7-9分；工作方案整体评价较好，得4-6分，工作方案整体评价一般，得1-3分，工作方案整体评价差或未提供，得0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color w:val="auto"/>
                <w:szCs w:val="21"/>
                <w:highlight w:val="none"/>
                <w:lang w:eastAsia="zh-CN"/>
              </w:rPr>
              <w:t>投</w:t>
            </w:r>
            <w:r>
              <w:rPr>
                <w:rFonts w:hint="eastAsia" w:ascii="宋体" w:hAnsi="宋体"/>
                <w:color w:val="auto"/>
                <w:szCs w:val="21"/>
                <w:highlight w:val="none"/>
              </w:rPr>
              <w:t>标人自行制定方案。该方案作为学校后续履约监管的依据。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C4</w:t>
            </w:r>
            <w:r>
              <w:rPr>
                <w:rFonts w:hint="eastAsia" w:ascii="宋体" w:hAnsi="宋体"/>
                <w:b/>
                <w:bCs/>
                <w:color w:val="auto"/>
                <w:szCs w:val="21"/>
                <w:highlight w:val="none"/>
                <w:lang w:val="en-US" w:eastAsia="zh-CN"/>
              </w:rPr>
              <w:t>合理化建议与服务承诺</w:t>
            </w:r>
            <w:r>
              <w:rPr>
                <w:rFonts w:hint="eastAsia" w:ascii="宋体" w:hAnsi="宋体" w:eastAsia="宋体" w:cs="宋体"/>
                <w:b/>
                <w:bCs/>
                <w:color w:val="auto"/>
                <w:kern w:val="0"/>
                <w:sz w:val="21"/>
                <w:szCs w:val="21"/>
                <w:highlight w:val="none"/>
              </w:rPr>
              <w:t>（满分5分）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color w:val="auto"/>
                <w:szCs w:val="21"/>
                <w:lang w:val="en-US" w:eastAsia="zh-CN"/>
              </w:rPr>
              <w:t>高校工程项目类招标工作合理化建议，根据自身情况进行的服务承诺等</w:t>
            </w:r>
            <w:r>
              <w:rPr>
                <w:rFonts w:hint="eastAsia" w:ascii="宋体" w:hAnsi="宋体"/>
                <w:color w:val="auto"/>
                <w:szCs w:val="21"/>
                <w:highlight w:val="none"/>
                <w:lang w:val="en-US" w:eastAsia="zh-CN"/>
              </w:rPr>
              <w:t>。整体评价好，得5分；整体评价较好，得3分，整体评价一般，得分1分，整体评价差或未提供，得0分。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color w:val="auto"/>
                <w:szCs w:val="21"/>
                <w:highlight w:val="none"/>
                <w:lang w:eastAsia="zh-CN"/>
              </w:rPr>
              <w:t>投</w:t>
            </w:r>
            <w:r>
              <w:rPr>
                <w:rFonts w:hint="eastAsia" w:ascii="宋体" w:hAnsi="宋体"/>
                <w:color w:val="auto"/>
                <w:szCs w:val="21"/>
                <w:highlight w:val="none"/>
              </w:rPr>
              <w:t>标人自行制定方案。</w:t>
            </w:r>
            <w:r>
              <w:rPr>
                <w:rFonts w:hint="eastAsia" w:ascii="宋体" w:hAnsi="宋体"/>
                <w:color w:val="auto"/>
                <w:szCs w:val="21"/>
                <w:highlight w:val="none"/>
                <w:lang w:eastAsia="zh-CN"/>
              </w:rPr>
              <w:t>服务承诺部分</w:t>
            </w:r>
            <w:r>
              <w:rPr>
                <w:rFonts w:hint="eastAsia" w:ascii="宋体" w:hAnsi="宋体"/>
                <w:color w:val="auto"/>
                <w:szCs w:val="21"/>
                <w:highlight w:val="none"/>
              </w:rPr>
              <w:t>作为学校后续履约监管的依据。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color w:val="auto"/>
                <w:sz w:val="21"/>
                <w:szCs w:val="21"/>
                <w:highlight w:val="none"/>
                <w:lang w:val="en-US" w:eastAsia="zh-CN"/>
              </w:rPr>
              <w:t>D</w:t>
            </w:r>
            <w:r>
              <w:rPr>
                <w:rFonts w:hint="eastAsia" w:ascii="宋体" w:hAnsi="宋体" w:eastAsia="宋体" w:cs="宋体"/>
                <w:b/>
                <w:color w:val="auto"/>
                <w:sz w:val="21"/>
                <w:szCs w:val="21"/>
                <w:highlight w:val="none"/>
              </w:rPr>
              <w:t>规范管理(满分1</w:t>
            </w:r>
            <w:r>
              <w:rPr>
                <w:rFonts w:hint="eastAsia" w:ascii="宋体" w:hAnsi="宋体" w:eastAsia="宋体" w:cs="宋体"/>
                <w:b/>
                <w:color w:val="auto"/>
                <w:sz w:val="21"/>
                <w:szCs w:val="21"/>
                <w:highlight w:val="none"/>
                <w:lang w:val="en-US" w:eastAsia="zh-CN"/>
              </w:rPr>
              <w:t>0</w:t>
            </w:r>
            <w:r>
              <w:rPr>
                <w:rFonts w:hint="eastAsia" w:ascii="宋体" w:hAnsi="宋体" w:eastAsia="宋体" w:cs="宋体"/>
                <w:b/>
                <w:color w:val="auto"/>
                <w:sz w:val="21"/>
                <w:szCs w:val="21"/>
                <w:highlight w:val="none"/>
              </w:rPr>
              <w:t>分)</w:t>
            </w: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D1内控制度(满分5分)</w:t>
            </w:r>
          </w:p>
        </w:tc>
        <w:tc>
          <w:tcPr>
            <w:tcW w:w="3909"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根据投标人制定的投标保证金管理制度、政府采购回避制度、开评标工作纪律、专家抽取制度、培训制度、质疑投诉处理流程、开评标流程等情况由评委进行评分，好的得</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分，较好的得</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rPr>
              <w:t>分，一般的得</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分，差的或未提供的不得分。</w:t>
            </w:r>
          </w:p>
        </w:tc>
        <w:tc>
          <w:tcPr>
            <w:tcW w:w="4309"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投标人须提供</w:t>
            </w:r>
            <w:r>
              <w:rPr>
                <w:rFonts w:hint="eastAsia" w:ascii="宋体" w:hAnsi="宋体" w:eastAsia="宋体" w:cs="宋体"/>
                <w:color w:val="auto"/>
                <w:kern w:val="0"/>
                <w:sz w:val="21"/>
                <w:szCs w:val="21"/>
                <w:highlight w:val="none"/>
                <w:lang w:eastAsia="zh-CN"/>
              </w:rPr>
              <w:t>但不限于</w:t>
            </w:r>
            <w:r>
              <w:rPr>
                <w:rFonts w:hint="eastAsia" w:ascii="宋体" w:hAnsi="宋体" w:eastAsia="宋体" w:cs="宋体"/>
                <w:color w:val="auto"/>
                <w:kern w:val="0"/>
                <w:sz w:val="21"/>
                <w:szCs w:val="21"/>
                <w:highlight w:val="none"/>
              </w:rPr>
              <w:t>：</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投标保证金管理制度；2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政府采购回避制度；3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开评标工作纪律；4</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专家抽取制度；5</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培训制度；6</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质疑投诉处理流程；7</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开评标流程。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7" w:hRule="atLeast"/>
          <w:jc w:val="center"/>
        </w:trPr>
        <w:tc>
          <w:tcPr>
            <w:tcW w:w="710" w:type="dxa"/>
            <w:vMerge w:val="continue"/>
            <w:tcBorders>
              <w:bottom w:val="single" w:color="auto" w:sz="4" w:space="0"/>
            </w:tcBorders>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bCs/>
                <w:color w:val="auto"/>
                <w:kern w:val="0"/>
                <w:sz w:val="21"/>
                <w:szCs w:val="21"/>
                <w:highlight w:val="none"/>
              </w:rPr>
            </w:pPr>
          </w:p>
        </w:tc>
        <w:tc>
          <w:tcPr>
            <w:tcW w:w="941" w:type="dxa"/>
            <w:tcBorders>
              <w:bottom w:val="single" w:color="auto" w:sz="4" w:space="0"/>
            </w:tcBorders>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lang w:val="en-US" w:eastAsia="zh-CN"/>
              </w:rPr>
              <w:t>D2</w:t>
            </w:r>
            <w:r>
              <w:rPr>
                <w:rFonts w:hint="eastAsia" w:ascii="宋体" w:hAnsi="宋体" w:eastAsia="宋体" w:cs="宋体"/>
                <w:b/>
                <w:bCs/>
                <w:color w:val="auto"/>
                <w:kern w:val="0"/>
                <w:sz w:val="21"/>
                <w:szCs w:val="21"/>
                <w:highlight w:val="none"/>
              </w:rPr>
              <w:t>档案管理（5分）</w:t>
            </w:r>
          </w:p>
        </w:tc>
        <w:tc>
          <w:tcPr>
            <w:tcW w:w="3909" w:type="dxa"/>
            <w:tcBorders>
              <w:bottom w:val="single" w:color="auto" w:sz="4" w:space="0"/>
            </w:tcBorders>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根据投标人制定的政府采购项目档案管理制度以及档案整理情况由评委进行评分，好的得5分，较好的得3分，一般的得1分，未提供的不得分。</w:t>
            </w:r>
          </w:p>
        </w:tc>
        <w:tc>
          <w:tcPr>
            <w:tcW w:w="4309" w:type="dxa"/>
            <w:noWrap w:val="0"/>
            <w:vAlign w:val="top"/>
          </w:tcPr>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投标人须提供档案管理制度；</w:t>
            </w:r>
          </w:p>
          <w:p>
            <w:pPr>
              <w:spacing w:line="32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投标人须提供2020年度代理的任一项目的档案封面正面及侧面、目录以及3-5张内页复印件；</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3</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以上未提供的不得分。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4" w:hRule="atLeast"/>
          <w:jc w:val="center"/>
        </w:trPr>
        <w:tc>
          <w:tcPr>
            <w:tcW w:w="710" w:type="dxa"/>
            <w:vMerge w:val="restart"/>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E诚信信誉</w:t>
            </w:r>
          </w:p>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(满分15分)</w:t>
            </w:r>
          </w:p>
        </w:tc>
        <w:tc>
          <w:tcPr>
            <w:tcW w:w="94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E1行政处罚(满分5分)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投标人自20</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月1日以来被县级及以上地方人民政府财政部门行政处罚的1次扣5分，日期以处理决定的日期为准。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提供201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投标人受到县级及以上地方人民政府财政部门行政处罚情况，投标人需实事求是填写，招标人将向相关行政主管部门调查落实，如发现弄虚作假，瞒报漏报，一经发现，取消其投标或中标资格，如已签订代理合同则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E2无行贿犯罪承诺(满分5分)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月1日以来无行贿犯罪承诺的得5分，否则不得分。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投标人提供20</w:t>
            </w:r>
            <w:r>
              <w:rPr>
                <w:rFonts w:hint="eastAsia" w:ascii="宋体" w:hAnsi="宋体" w:eastAsia="宋体" w:cs="宋体"/>
                <w:color w:val="auto"/>
                <w:kern w:val="0"/>
                <w:sz w:val="21"/>
                <w:szCs w:val="21"/>
                <w:highlight w:val="none"/>
                <w:lang w:val="en-US" w:eastAsia="zh-CN"/>
              </w:rPr>
              <w:t>18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月1日以来无行贿犯罪承诺。如发现弄虚作假，瞒报漏报，一经发现，取消其投标或中标资格，如已签订代理合同则解除合同。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710" w:type="dxa"/>
            <w:vMerge w:val="continue"/>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b/>
                <w:color w:val="auto"/>
                <w:sz w:val="21"/>
                <w:szCs w:val="21"/>
                <w:highlight w:val="none"/>
              </w:rPr>
            </w:pPr>
          </w:p>
        </w:tc>
        <w:tc>
          <w:tcPr>
            <w:tcW w:w="941" w:type="dxa"/>
            <w:noWrap w:val="0"/>
            <w:vAlign w:val="center"/>
          </w:tcPr>
          <w:p>
            <w:pPr>
              <w:keepNext w:val="0"/>
              <w:keepLines w:val="0"/>
              <w:pageBreakBefore w:val="0"/>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color w:val="auto"/>
                <w:sz w:val="21"/>
                <w:szCs w:val="21"/>
                <w:highlight w:val="none"/>
              </w:rPr>
            </w:pPr>
            <w:r>
              <w:rPr>
                <w:rFonts w:hint="eastAsia" w:ascii="宋体" w:hAnsi="宋体" w:eastAsia="宋体" w:cs="宋体"/>
                <w:b/>
                <w:bCs/>
                <w:color w:val="auto"/>
                <w:kern w:val="0"/>
                <w:sz w:val="21"/>
                <w:szCs w:val="21"/>
                <w:highlight w:val="none"/>
              </w:rPr>
              <w:t>E3有效投诉或举报(满分5分)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投标人自201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月1日以来代理招标的</w:t>
            </w:r>
            <w:r>
              <w:rPr>
                <w:rFonts w:hint="eastAsia" w:ascii="宋体" w:hAnsi="宋体" w:eastAsia="宋体" w:cs="宋体"/>
                <w:color w:val="auto"/>
                <w:kern w:val="0"/>
                <w:sz w:val="21"/>
                <w:szCs w:val="21"/>
                <w:highlight w:val="none"/>
                <w:lang w:eastAsia="zh-CN"/>
              </w:rPr>
              <w:t>工程建设类</w:t>
            </w:r>
            <w:r>
              <w:rPr>
                <w:rFonts w:hint="eastAsia" w:ascii="宋体" w:hAnsi="宋体" w:eastAsia="宋体" w:cs="宋体"/>
                <w:color w:val="auto"/>
                <w:kern w:val="0"/>
                <w:sz w:val="21"/>
                <w:szCs w:val="21"/>
                <w:highlight w:val="none"/>
              </w:rPr>
              <w:t>项目中，被有效投诉或举报1次扣1分，扣完为止，日期以处理决定的日期为准。</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有效投诉或举报是指：1、在各级监管部门出具的投诉处理决定中被判定中标结果无效，且可明显归因于招标代理机构的投诉或举报，但该处理决定被司法机关推翻的除外；2、被各级监管部门判定为相关招评标工作违规或失职而被取消相应代理业务的）</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1、提供201</w:t>
            </w:r>
            <w:r>
              <w:rPr>
                <w:rFonts w:hint="eastAsia" w:ascii="宋体" w:hAnsi="宋体" w:eastAsia="宋体" w:cs="宋体"/>
                <w:color w:val="auto"/>
                <w:kern w:val="0"/>
                <w:sz w:val="21"/>
                <w:szCs w:val="21"/>
                <w:highlight w:val="none"/>
                <w:lang w:val="en-US" w:eastAsia="zh-CN"/>
              </w:rPr>
              <w:t>8</w:t>
            </w:r>
            <w:r>
              <w:rPr>
                <w:rFonts w:hint="eastAsia" w:ascii="宋体" w:hAnsi="宋体" w:eastAsia="宋体" w:cs="宋体"/>
                <w:color w:val="auto"/>
                <w:kern w:val="0"/>
                <w:sz w:val="21"/>
                <w:szCs w:val="21"/>
                <w:highlight w:val="none"/>
              </w:rPr>
              <w:t>年</w:t>
            </w:r>
            <w:r>
              <w:rPr>
                <w:rFonts w:hint="eastAsia" w:ascii="宋体" w:hAnsi="宋体" w:eastAsia="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月1日以来投标人被有效投诉或举报情况汇总表。投标人需实事求是填写，招标人将向相关监管部门调查落实，如发现弄虚作假，瞒报漏报，一经发现，取消其投标或中标资格，如已签订代理合同则解除合同。</w:t>
            </w:r>
          </w:p>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2、提供有效投诉或举报的处理决定书、被判定为相关招评标工作违规或失职的文件或公告等。（若有）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51" w:type="dxa"/>
            <w:gridSpan w:val="2"/>
            <w:noWrap w:val="0"/>
            <w:vAlign w:val="center"/>
          </w:tcPr>
          <w:p>
            <w:pPr>
              <w:keepNext w:val="0"/>
              <w:keepLines w:val="0"/>
              <w:pageBreakBefore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F收费合理性（满分1</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分）</w:t>
            </w:r>
          </w:p>
        </w:tc>
        <w:tc>
          <w:tcPr>
            <w:tcW w:w="39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向中标人收取的招标代理服务费（不含专家评审费，专家评审费由采购人另行支付给招标代理机构）：中标成交金额在100万元以下的，按原“计价格[2002]1980号”文件规定的收费标准80%收取，中标成交金额在100万元以上的按原“计价格[2002]1980号”文件规定的收费标准的70%收取。按上述要求报价的得1</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分，未按上述要求报价的不得分。</w:t>
            </w:r>
          </w:p>
        </w:tc>
        <w:tc>
          <w:tcPr>
            <w:tcW w:w="4309" w:type="dxa"/>
            <w:noWrap w:val="0"/>
            <w:vAlign w:val="top"/>
          </w:tcPr>
          <w:p>
            <w:pPr>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提供报价表。</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C2E69"/>
    <w:multiLevelType w:val="singleLevel"/>
    <w:tmpl w:val="079C2E69"/>
    <w:lvl w:ilvl="0" w:tentative="0">
      <w:start w:val="4"/>
      <w:numFmt w:val="decimal"/>
      <w:suff w:val="nothing"/>
      <w:lvlText w:val="%1、"/>
      <w:lvlJc w:val="left"/>
    </w:lvl>
  </w:abstractNum>
  <w:abstractNum w:abstractNumId="1">
    <w:nsid w:val="47FEDA55"/>
    <w:multiLevelType w:val="singleLevel"/>
    <w:tmpl w:val="47FEDA5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761C7"/>
    <w:rsid w:val="20877AE3"/>
    <w:rsid w:val="47ED4F64"/>
    <w:rsid w:val="628E047B"/>
    <w:rsid w:val="65E761C7"/>
    <w:rsid w:val="73251AB3"/>
    <w:rsid w:val="7E3C33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outlineLvl w:val="1"/>
    </w:pPr>
    <w:rPr>
      <w:rFonts w:ascii="宋体" w:hAnsi="宋体"/>
      <w:sz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2021-08-05T10:20:00Z</dcterms:created>
  <dc:creator>林春</dc:creator>
  <cp:lastModifiedBy>林春</cp:lastModifiedBy>
  <cp:lastPrinted>2021-08-06T00:03:00Z</cp:lastPrinted>
  <dcterms:modified xsi:type="dcterms:W3CDTF">2021-08-10T09:16:20Z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40AF2FF93191491FBC0F60C90C4E127D</vt:lpwstr>
  </property>
</Properties>
</file>