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小动物跑步机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一、技术参数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1.</w:t>
      </w:r>
      <w:r>
        <w:t>可实现大、小鼠通用，</w:t>
      </w:r>
      <w:r>
        <w:rPr>
          <w:rFonts w:hint="eastAsia"/>
          <w:lang w:eastAsia="zh-CN"/>
        </w:rPr>
        <w:t>最少</w:t>
      </w:r>
      <w:r>
        <w:t>可容纳3只大鼠同时进行实验，小鼠最</w:t>
      </w:r>
      <w:r>
        <w:rPr>
          <w:rFonts w:hint="eastAsia"/>
          <w:lang w:eastAsia="zh-CN"/>
        </w:rPr>
        <w:t>少</w:t>
      </w:r>
      <w:r>
        <w:t>6只同时进行实验</w:t>
      </w:r>
      <w:r>
        <w:rPr>
          <w:rFonts w:hint="eastAsia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大小鼠实验切换方便，只需要更换跑道</w:t>
      </w:r>
      <w:r>
        <w:rPr>
          <w:rFonts w:hint="eastAsia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</w:pPr>
      <w:r>
        <w:rPr>
          <w:rFonts w:hint="eastAsia"/>
          <w:color w:val="000000"/>
        </w:rPr>
        <w:t>▲</w:t>
      </w:r>
      <w:r>
        <w:t>3.触屏控制并设置所有实验参数，操作简便</w:t>
      </w:r>
      <w:r>
        <w:rPr>
          <w:rFonts w:hint="eastAsia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</w:pPr>
      <w:r>
        <w:rPr>
          <w:rFonts w:hint="eastAsia"/>
          <w:color w:val="000000"/>
        </w:rPr>
        <w:t>▲</w:t>
      </w:r>
      <w:r>
        <w:t>4. 速度3-100m/min可调，精度1m/min</w:t>
      </w:r>
      <w:r>
        <w:rPr>
          <w:rFonts w:hint="eastAsia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</w:pPr>
      <w:r>
        <w:rPr>
          <w:rFonts w:hint="eastAsia"/>
          <w:lang w:val="en-US" w:eastAsia="zh-CN"/>
        </w:rPr>
        <w:t>5.</w:t>
      </w:r>
      <w:r>
        <w:t>多种模式可选：匀速模式、加速模式及定角度坡道模式可选</w:t>
      </w:r>
      <w:r>
        <w:rPr>
          <w:rFonts w:hint="eastAsia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/>
        </w:rPr>
      </w:pPr>
      <w:r>
        <w:rPr>
          <w:rFonts w:hint="eastAsia"/>
          <w:color w:val="000000"/>
        </w:rPr>
        <w:t>▲</w:t>
      </w:r>
      <w:r>
        <w:t>6. 坡度设置：上坡模式（正角度）和下坡模式（负角度）可选（角度调整范围：-25°到+25°）</w:t>
      </w:r>
      <w:r>
        <w:rPr>
          <w:rFonts w:hint="eastAsia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</w:pPr>
      <w:r>
        <w:t>7. 两种刺激可选，电刺激和气体刺激</w:t>
      </w:r>
      <w:r>
        <w:rPr>
          <w:rFonts w:hint="eastAsia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</w:pPr>
      <w:r>
        <w:rPr>
          <w:rFonts w:hint="eastAsia"/>
          <w:color w:val="000000"/>
        </w:rPr>
        <w:t>▲</w:t>
      </w:r>
      <w:r>
        <w:t>8. 底部配备电击网格，可对动物进行电击刺激，刺激范围0-2mA，精度0.1mA</w:t>
      </w:r>
      <w:r>
        <w:rPr>
          <w:rFonts w:hint="eastAsia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</w:pPr>
      <w:r>
        <w:t xml:space="preserve">9. 气体刺激压力范围0-0.8 MPa (8 Bar) </w:t>
      </w:r>
      <w:r>
        <w:rPr>
          <w:rFonts w:hint="eastAsia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</w:pPr>
      <w:r>
        <w:t>10. 仪器自动检测跑步速度、绝对距离与相对距离</w:t>
      </w:r>
      <w:r>
        <w:rPr>
          <w:rFonts w:hint="eastAsia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</w:pPr>
      <w:r>
        <w:t>11. 配备X-PAD 专业采集分析软件，可进行实验数据管理</w:t>
      </w:r>
      <w:r>
        <w:rPr>
          <w:rFonts w:hint="eastAsia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</w:pPr>
      <w:r>
        <w:t>12.可直接通过USB闪存盘导出数据，无需连接电脑</w:t>
      </w:r>
      <w:r>
        <w:rPr>
          <w:rFonts w:hint="eastAsia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</w:pPr>
      <w:r>
        <w:rPr>
          <w:rFonts w:hint="eastAsia"/>
        </w:rPr>
        <w:t>1</w:t>
      </w:r>
      <w:r>
        <w:t>3</w:t>
      </w:r>
      <w:r>
        <w:rPr>
          <w:rFonts w:hint="eastAsia"/>
        </w:rPr>
        <w:t>．仪器噪音不超过8</w:t>
      </w:r>
      <w:r>
        <w:t>0</w:t>
      </w:r>
      <w:r>
        <w:rPr>
          <w:rFonts w:hint="eastAsia"/>
        </w:rPr>
        <w:t>分贝，保证动物不受噪音影响</w:t>
      </w:r>
      <w:r>
        <w:rPr>
          <w:rFonts w:hint="eastAsia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</w:pPr>
      <w:r>
        <w:rPr>
          <w:rFonts w:hint="eastAsia"/>
        </w:rPr>
        <w:t>1</w:t>
      </w:r>
      <w:r>
        <w:t>4.</w:t>
      </w:r>
      <w:r>
        <w:rPr>
          <w:rFonts w:hint="eastAsia"/>
        </w:rPr>
        <w:t>仪器重量不超过2</w:t>
      </w:r>
      <w:r>
        <w:t>7kg</w:t>
      </w:r>
      <w:r>
        <w:rPr>
          <w:rFonts w:hint="eastAsia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</w:pPr>
      <w:r>
        <w:rPr>
          <w:rFonts w:hint="eastAsia"/>
        </w:rPr>
        <w:t>1</w:t>
      </w:r>
      <w:r>
        <w:t>5.</w:t>
      </w:r>
      <w:r>
        <w:rPr>
          <w:rFonts w:hint="eastAsia"/>
        </w:rPr>
        <w:t>仪器尺寸不超过</w:t>
      </w:r>
      <w:r>
        <w:t>56(w)x67(d)x35(h)cm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二、采购需求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小动物跑步机通过设定不同的速度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运动模式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刺激模块来分析实验动物的运动协调能力，主要用于疲劳实验、运动机制实验以及中枢神经抑止实验和骨骼肌松弛实验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中，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是运动康复基础研究不可或缺的设备之一。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康复研究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课题涉及运动慢性疾病康复作用机制研究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等，当前研究采用的是国产小动物跑步机，其效率较低且故障率高，而且干预时设备噪音较大，对动物有一定的干扰，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因此提出采购小动物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跑步机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，从而保障相关课题的顺利开展。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1" w:name="_GoBack"/>
      <w:bookmarkEnd w:id="1"/>
      <w:bookmarkStart w:id="0" w:name="_Hlk53567536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三、进口产品购置理由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国内同类设备目前检测精确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限，检测结果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准确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性和稳定性较差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和进口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产品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相比有较大差距，无法满足高精度测试要求。而进口的小动物跑步机已在国内外众多科研院所被广泛应用，文献支持量大，已是相对成熟与稳定的设备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eastAsia="zh-CN"/>
        </w:rPr>
        <w:t>。</w:t>
      </w:r>
    </w:p>
    <w:sectPr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261F"/>
    <w:rsid w:val="00475489"/>
    <w:rsid w:val="0091139A"/>
    <w:rsid w:val="00A350BC"/>
    <w:rsid w:val="00BA2364"/>
    <w:rsid w:val="00EA3287"/>
    <w:rsid w:val="00EC0024"/>
    <w:rsid w:val="00F34BC1"/>
    <w:rsid w:val="00F9261F"/>
    <w:rsid w:val="019473A4"/>
    <w:rsid w:val="01BE0696"/>
    <w:rsid w:val="074F4A92"/>
    <w:rsid w:val="0A7C7279"/>
    <w:rsid w:val="17BF269A"/>
    <w:rsid w:val="1F571D90"/>
    <w:rsid w:val="2B001E99"/>
    <w:rsid w:val="2F091530"/>
    <w:rsid w:val="2F874545"/>
    <w:rsid w:val="300D47AF"/>
    <w:rsid w:val="339D7C2C"/>
    <w:rsid w:val="3C377C9D"/>
    <w:rsid w:val="3F8734C9"/>
    <w:rsid w:val="441923BB"/>
    <w:rsid w:val="4BAE1C3C"/>
    <w:rsid w:val="5B2B5A17"/>
    <w:rsid w:val="5E7F1E83"/>
    <w:rsid w:val="634544EB"/>
    <w:rsid w:val="6A70456F"/>
    <w:rsid w:val="6AD07CF2"/>
    <w:rsid w:val="730B0908"/>
    <w:rsid w:val="77DF6259"/>
    <w:rsid w:val="79FB34A6"/>
    <w:rsid w:val="7F0230A2"/>
    <w:rsid w:val="7F545A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138</Words>
  <Characters>791</Characters>
  <Lines>6</Lines>
  <Paragraphs>1</Paragraphs>
  <ScaleCrop>false</ScaleCrop>
  <LinksUpToDate>false</LinksUpToDate>
  <CharactersWithSpaces>928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2021-09-08T09:11:00Z</dcterms:created>
  <dc:creator>Admin</dc:creator>
  <cp:lastModifiedBy>Administrator</cp:lastModifiedBy>
  <dcterms:modified xsi:type="dcterms:W3CDTF">2021-11-23T09:42:35Z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  <property fmtid="{D5CDD505-2E9C-101B-9397-08002B2CF9AE}" pid="3" name="ICV">
    <vt:lpwstr>CC1E64097D8B42158DBE3385642E1293</vt:lpwstr>
  </property>
</Properties>
</file>